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25C" w:rsidRPr="00FC2407" w:rsidRDefault="0047225C" w:rsidP="00EF29D2">
      <w:pPr>
        <w:ind w:left="1134" w:right="1308"/>
        <w:rPr>
          <w:rFonts w:ascii="Arial" w:hAnsi="Arial" w:cs="Arial"/>
          <w:color w:val="FF0000"/>
          <w:sz w:val="24"/>
          <w:szCs w:val="24"/>
        </w:rPr>
      </w:pPr>
    </w:p>
    <w:p w:rsidR="00EF29D2" w:rsidRDefault="00EF29D2" w:rsidP="00EF29D2">
      <w:pPr>
        <w:ind w:left="1134" w:right="1308"/>
        <w:rPr>
          <w:rFonts w:ascii="Arial" w:hAnsi="Arial" w:cs="Arial"/>
          <w:sz w:val="24"/>
          <w:szCs w:val="24"/>
        </w:rPr>
      </w:pPr>
    </w:p>
    <w:p w:rsidR="00EF29D2" w:rsidRPr="00AE04CB" w:rsidRDefault="00EF29D2" w:rsidP="00AE04CB">
      <w:pPr>
        <w:pBdr>
          <w:top w:val="single" w:sz="4" w:space="1" w:color="auto"/>
          <w:left w:val="single" w:sz="4" w:space="0" w:color="auto"/>
          <w:bottom w:val="single" w:sz="4" w:space="0" w:color="auto"/>
          <w:right w:val="single" w:sz="4" w:space="4" w:color="auto"/>
        </w:pBdr>
        <w:ind w:firstLine="142"/>
        <w:rPr>
          <w:rFonts w:ascii="Arial Rounded MT Bold" w:hAnsi="Arial Rounded MT Bold"/>
          <w:sz w:val="24"/>
          <w:szCs w:val="24"/>
        </w:rPr>
      </w:pPr>
      <w:r>
        <w:rPr>
          <w:noProof/>
          <w:lang w:eastAsia="en-GB"/>
        </w:rPr>
        <w:t xml:space="preserve">        </w:t>
      </w:r>
      <w:r w:rsidRPr="00AE04CB">
        <w:rPr>
          <w:noProof/>
          <w:sz w:val="24"/>
          <w:szCs w:val="24"/>
          <w:lang w:eastAsia="en-GB"/>
        </w:rPr>
        <w:drawing>
          <wp:inline distT="0" distB="0" distL="0" distR="0">
            <wp:extent cx="937260" cy="449580"/>
            <wp:effectExtent l="0" t="0" r="0" b="7620"/>
            <wp:docPr id="1" name="Picture 1" descr="KCC LINEAR GREEN GREY NO 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 LINEAR GREEN GREY NO B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5143" cy="458158"/>
                    </a:xfrm>
                    <a:prstGeom prst="rect">
                      <a:avLst/>
                    </a:prstGeom>
                    <a:noFill/>
                    <a:ln>
                      <a:noFill/>
                    </a:ln>
                  </pic:spPr>
                </pic:pic>
              </a:graphicData>
            </a:graphic>
          </wp:inline>
        </w:drawing>
      </w:r>
      <w:r w:rsidRPr="00AE04CB">
        <w:rPr>
          <w:sz w:val="24"/>
          <w:szCs w:val="24"/>
        </w:rPr>
        <w:t xml:space="preserve">          </w:t>
      </w:r>
      <w:r w:rsidR="00AE04CB">
        <w:rPr>
          <w:sz w:val="24"/>
          <w:szCs w:val="24"/>
        </w:rPr>
        <w:t xml:space="preserve">  </w:t>
      </w:r>
      <w:r w:rsidRPr="00AE04CB">
        <w:rPr>
          <w:sz w:val="24"/>
          <w:szCs w:val="24"/>
        </w:rPr>
        <w:t xml:space="preserve">   </w:t>
      </w:r>
      <w:r w:rsidR="00AE04CB">
        <w:rPr>
          <w:sz w:val="24"/>
          <w:szCs w:val="24"/>
        </w:rPr>
        <w:t xml:space="preserve">    </w:t>
      </w:r>
      <w:r w:rsidRPr="00AE04CB">
        <w:rPr>
          <w:sz w:val="24"/>
          <w:szCs w:val="24"/>
        </w:rPr>
        <w:t xml:space="preserve">  </w:t>
      </w:r>
      <w:r w:rsidRPr="00AE04CB">
        <w:rPr>
          <w:b/>
          <w:color w:val="2F2C2D"/>
          <w:spacing w:val="-6"/>
          <w:w w:val="95"/>
          <w:sz w:val="52"/>
          <w:szCs w:val="52"/>
        </w:rPr>
        <w:t>SK</w:t>
      </w:r>
      <w:r w:rsidRPr="00AE04CB">
        <w:rPr>
          <w:b/>
          <w:color w:val="2F2C2D"/>
          <w:spacing w:val="-40"/>
          <w:w w:val="95"/>
          <w:sz w:val="52"/>
          <w:szCs w:val="52"/>
        </w:rPr>
        <w:t xml:space="preserve"> </w:t>
      </w:r>
      <w:r w:rsidRPr="00AE04CB">
        <w:rPr>
          <w:color w:val="2F2C2D"/>
          <w:w w:val="95"/>
          <w:sz w:val="52"/>
          <w:szCs w:val="52"/>
        </w:rPr>
        <w:t>College</w:t>
      </w:r>
      <w:r w:rsidRPr="00AE04CB">
        <w:rPr>
          <w:color w:val="2F2C2D"/>
          <w:spacing w:val="-33"/>
          <w:w w:val="95"/>
          <w:sz w:val="52"/>
          <w:szCs w:val="52"/>
        </w:rPr>
        <w:t xml:space="preserve"> </w:t>
      </w:r>
      <w:r w:rsidRPr="00AE04CB">
        <w:rPr>
          <w:color w:val="2F2C2D"/>
          <w:spacing w:val="-3"/>
          <w:w w:val="95"/>
          <w:sz w:val="52"/>
          <w:szCs w:val="52"/>
        </w:rPr>
        <w:t>Group</w:t>
      </w:r>
      <w:r w:rsidRPr="00AE04CB">
        <w:rPr>
          <w:rFonts w:ascii="Arial Rounded MT Bold" w:hAnsi="Arial Rounded MT Bold"/>
          <w:sz w:val="24"/>
          <w:szCs w:val="24"/>
        </w:rPr>
        <w:t xml:space="preserve"> </w:t>
      </w:r>
      <w:r w:rsidRPr="00AE04CB">
        <w:rPr>
          <w:noProof/>
          <w:sz w:val="24"/>
          <w:szCs w:val="24"/>
          <w:lang w:eastAsia="en-GB"/>
        </w:rPr>
        <w:t xml:space="preserve">                           </w:t>
      </w:r>
      <w:r w:rsidRPr="00AE04CB">
        <w:rPr>
          <w:noProof/>
          <w:sz w:val="24"/>
          <w:szCs w:val="24"/>
          <w:lang w:eastAsia="en-GB"/>
        </w:rPr>
        <w:drawing>
          <wp:inline distT="0" distB="0" distL="0" distR="0" wp14:anchorId="04F9EDE2" wp14:editId="0327A569">
            <wp:extent cx="1211608" cy="510540"/>
            <wp:effectExtent l="0" t="0" r="762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4150" cy="511611"/>
                    </a:xfrm>
                    <a:prstGeom prst="rect">
                      <a:avLst/>
                    </a:prstGeom>
                    <a:noFill/>
                    <a:ln>
                      <a:noFill/>
                    </a:ln>
                  </pic:spPr>
                </pic:pic>
              </a:graphicData>
            </a:graphic>
          </wp:inline>
        </w:drawing>
      </w:r>
    </w:p>
    <w:p w:rsidR="00AE04CB" w:rsidRPr="00AE04CB" w:rsidRDefault="00EF29D2" w:rsidP="009501D7">
      <w:pPr>
        <w:pBdr>
          <w:top w:val="single" w:sz="4" w:space="1" w:color="auto"/>
          <w:left w:val="single" w:sz="4" w:space="0" w:color="auto"/>
          <w:bottom w:val="single" w:sz="4" w:space="0" w:color="auto"/>
          <w:right w:val="single" w:sz="4" w:space="4" w:color="auto"/>
        </w:pBdr>
        <w:spacing w:after="0" w:line="240" w:lineRule="auto"/>
        <w:jc w:val="center"/>
        <w:rPr>
          <w:rFonts w:ascii="Arial Rounded MT Bold" w:hAnsi="Arial Rounded MT Bold"/>
          <w:sz w:val="24"/>
          <w:szCs w:val="24"/>
        </w:rPr>
      </w:pPr>
      <w:r w:rsidRPr="00AE04CB">
        <w:rPr>
          <w:rFonts w:ascii="Arial Rounded MT Bold" w:hAnsi="Arial Rounded MT Bold"/>
          <w:sz w:val="24"/>
          <w:szCs w:val="24"/>
        </w:rPr>
        <w:t xml:space="preserve">MEETING OF THE </w:t>
      </w:r>
      <w:r w:rsidR="00CC195B">
        <w:rPr>
          <w:rFonts w:ascii="Arial Rounded MT Bold" w:hAnsi="Arial Rounded MT Bold"/>
          <w:sz w:val="24"/>
          <w:szCs w:val="24"/>
        </w:rPr>
        <w:t>FINANCE, RESOURCES AND COMMERCIAL COMMITTEE</w:t>
      </w:r>
    </w:p>
    <w:p w:rsidR="00AE04CB" w:rsidRDefault="00EF29D2" w:rsidP="009501D7">
      <w:pPr>
        <w:pBdr>
          <w:top w:val="single" w:sz="4" w:space="1" w:color="auto"/>
          <w:left w:val="single" w:sz="4" w:space="0" w:color="auto"/>
          <w:bottom w:val="single" w:sz="4" w:space="0" w:color="auto"/>
          <w:right w:val="single" w:sz="4" w:space="4" w:color="auto"/>
        </w:pBdr>
        <w:spacing w:after="0" w:line="240" w:lineRule="auto"/>
        <w:jc w:val="center"/>
        <w:rPr>
          <w:rFonts w:ascii="Arial Rounded MT Bold" w:hAnsi="Arial Rounded MT Bold"/>
          <w:sz w:val="24"/>
          <w:szCs w:val="24"/>
        </w:rPr>
      </w:pPr>
      <w:r w:rsidRPr="00AE04CB">
        <w:rPr>
          <w:rFonts w:ascii="Arial Rounded MT Bold" w:hAnsi="Arial Rounded MT Bold"/>
          <w:sz w:val="24"/>
          <w:szCs w:val="24"/>
        </w:rPr>
        <w:t xml:space="preserve">HELD AT </w:t>
      </w:r>
      <w:r w:rsidR="00CC195B">
        <w:rPr>
          <w:rFonts w:ascii="Arial Rounded MT Bold" w:hAnsi="Arial Rounded MT Bold"/>
          <w:sz w:val="24"/>
          <w:szCs w:val="24"/>
        </w:rPr>
        <w:t>10.30 am</w:t>
      </w:r>
      <w:r w:rsidR="00C009AE">
        <w:rPr>
          <w:rFonts w:ascii="Arial Rounded MT Bold" w:hAnsi="Arial Rounded MT Bold"/>
          <w:sz w:val="24"/>
          <w:szCs w:val="24"/>
        </w:rPr>
        <w:t xml:space="preserve"> on </w:t>
      </w:r>
      <w:r w:rsidR="00C23A33">
        <w:rPr>
          <w:rFonts w:ascii="Arial Rounded MT Bold" w:hAnsi="Arial Rounded MT Bold"/>
          <w:sz w:val="24"/>
          <w:szCs w:val="24"/>
        </w:rPr>
        <w:t>Friday 5</w:t>
      </w:r>
      <w:r w:rsidR="00C23A33" w:rsidRPr="00C23A33">
        <w:rPr>
          <w:rFonts w:ascii="Arial Rounded MT Bold" w:hAnsi="Arial Rounded MT Bold"/>
          <w:sz w:val="24"/>
          <w:szCs w:val="24"/>
          <w:vertAlign w:val="superscript"/>
        </w:rPr>
        <w:t>th</w:t>
      </w:r>
      <w:r w:rsidR="00C23A33">
        <w:rPr>
          <w:rFonts w:ascii="Arial Rounded MT Bold" w:hAnsi="Arial Rounded MT Bold"/>
          <w:sz w:val="24"/>
          <w:szCs w:val="24"/>
        </w:rPr>
        <w:t xml:space="preserve"> October </w:t>
      </w:r>
      <w:r w:rsidR="00A218CC">
        <w:rPr>
          <w:rFonts w:ascii="Arial Rounded MT Bold" w:hAnsi="Arial Rounded MT Bold"/>
          <w:sz w:val="24"/>
          <w:szCs w:val="24"/>
        </w:rPr>
        <w:t xml:space="preserve">018 </w:t>
      </w:r>
      <w:r w:rsidR="00342FA2">
        <w:rPr>
          <w:rFonts w:ascii="Arial Rounded MT Bold" w:hAnsi="Arial Rounded MT Bold"/>
          <w:sz w:val="24"/>
          <w:szCs w:val="24"/>
        </w:rPr>
        <w:t xml:space="preserve"> </w:t>
      </w:r>
    </w:p>
    <w:p w:rsidR="00EF29D2" w:rsidRDefault="00EF29D2" w:rsidP="009501D7">
      <w:pPr>
        <w:pBdr>
          <w:top w:val="single" w:sz="4" w:space="1" w:color="auto"/>
          <w:left w:val="single" w:sz="4" w:space="0" w:color="auto"/>
          <w:bottom w:val="single" w:sz="4" w:space="0" w:color="auto"/>
          <w:right w:val="single" w:sz="4" w:space="4" w:color="auto"/>
        </w:pBdr>
        <w:spacing w:after="0" w:line="240" w:lineRule="auto"/>
        <w:jc w:val="center"/>
        <w:rPr>
          <w:rFonts w:ascii="Arial Rounded MT Bold" w:hAnsi="Arial Rounded MT Bold"/>
          <w:sz w:val="24"/>
          <w:szCs w:val="24"/>
        </w:rPr>
      </w:pPr>
      <w:r w:rsidRPr="00AE04CB">
        <w:rPr>
          <w:rFonts w:ascii="Arial Rounded MT Bold" w:hAnsi="Arial Rounded MT Bold"/>
          <w:sz w:val="24"/>
          <w:szCs w:val="24"/>
        </w:rPr>
        <w:t xml:space="preserve">IN </w:t>
      </w:r>
      <w:r w:rsidR="00AE04CB">
        <w:rPr>
          <w:rFonts w:ascii="Arial Rounded MT Bold" w:hAnsi="Arial Rounded MT Bold"/>
          <w:sz w:val="24"/>
          <w:szCs w:val="24"/>
        </w:rPr>
        <w:t xml:space="preserve">THE BOARD ROOM, </w:t>
      </w:r>
      <w:r w:rsidR="00342FA2">
        <w:rPr>
          <w:rFonts w:ascii="Arial Rounded MT Bold" w:hAnsi="Arial Rounded MT Bold"/>
          <w:sz w:val="24"/>
          <w:szCs w:val="24"/>
        </w:rPr>
        <w:t xml:space="preserve">ST </w:t>
      </w:r>
      <w:r w:rsidR="004925DD">
        <w:rPr>
          <w:rFonts w:ascii="Arial Rounded MT Bold" w:hAnsi="Arial Rounded MT Bold"/>
          <w:sz w:val="24"/>
          <w:szCs w:val="24"/>
        </w:rPr>
        <w:t>HELENS CAMPUS</w:t>
      </w:r>
      <w:r w:rsidR="00617E26">
        <w:rPr>
          <w:rFonts w:ascii="Arial Rounded MT Bold" w:hAnsi="Arial Rounded MT Bold"/>
          <w:sz w:val="24"/>
          <w:szCs w:val="24"/>
        </w:rPr>
        <w:t xml:space="preserve"> </w:t>
      </w:r>
    </w:p>
    <w:p w:rsidR="009501D7" w:rsidRPr="009501D7" w:rsidRDefault="009501D7" w:rsidP="00EF29D2">
      <w:pPr>
        <w:jc w:val="center"/>
        <w:rPr>
          <w:rFonts w:ascii="Arial Rounded MT Bold" w:hAnsi="Arial Rounded MT Bold"/>
          <w:sz w:val="2"/>
          <w:szCs w:val="28"/>
          <w:u w:val="single"/>
        </w:rPr>
      </w:pPr>
    </w:p>
    <w:p w:rsidR="004D4F4D" w:rsidRDefault="004D4F4D" w:rsidP="00CC25DE">
      <w:pPr>
        <w:pStyle w:val="BodyText"/>
        <w:rPr>
          <w:rFonts w:ascii="Arial" w:hAnsi="Arial" w:cs="Arial"/>
          <w:i/>
          <w:szCs w:val="24"/>
        </w:rPr>
      </w:pPr>
    </w:p>
    <w:p w:rsidR="00DB27D9" w:rsidRPr="00DB5632" w:rsidRDefault="00DB27D9" w:rsidP="00DB27D9">
      <w:pPr>
        <w:rPr>
          <w:rFonts w:ascii="Arial" w:hAnsi="Arial" w:cs="Arial"/>
          <w:b/>
          <w:sz w:val="24"/>
          <w:szCs w:val="24"/>
        </w:rPr>
      </w:pPr>
      <w:r w:rsidRPr="00DB5632">
        <w:rPr>
          <w:rFonts w:ascii="Arial" w:hAnsi="Arial" w:cs="Arial"/>
          <w:b/>
          <w:sz w:val="24"/>
          <w:szCs w:val="24"/>
        </w:rPr>
        <w:t>Present</w:t>
      </w:r>
    </w:p>
    <w:p w:rsidR="00DB27D9" w:rsidRPr="00A63822" w:rsidRDefault="00DB27D9" w:rsidP="00DB27D9">
      <w:pPr>
        <w:rPr>
          <w:rFonts w:ascii="Arial" w:hAnsi="Arial" w:cs="Arial"/>
          <w:sz w:val="24"/>
          <w:szCs w:val="24"/>
        </w:rPr>
      </w:pPr>
      <w:r w:rsidRPr="00A63822">
        <w:rPr>
          <w:rFonts w:ascii="Arial" w:hAnsi="Arial" w:cs="Arial"/>
          <w:sz w:val="24"/>
          <w:szCs w:val="24"/>
        </w:rPr>
        <w:t xml:space="preserve">Mrs S Jee </w:t>
      </w:r>
      <w:r w:rsidR="00CF2132">
        <w:rPr>
          <w:rFonts w:ascii="Arial" w:hAnsi="Arial" w:cs="Arial"/>
          <w:sz w:val="24"/>
          <w:szCs w:val="24"/>
        </w:rPr>
        <w:t>(</w:t>
      </w:r>
      <w:r w:rsidRPr="00A63822">
        <w:rPr>
          <w:rFonts w:ascii="Arial" w:hAnsi="Arial" w:cs="Arial"/>
          <w:sz w:val="24"/>
          <w:szCs w:val="24"/>
        </w:rPr>
        <w:t>Chair</w:t>
      </w:r>
      <w:r w:rsidR="00CF2132">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External Governor</w:t>
      </w:r>
    </w:p>
    <w:p w:rsidR="00DB27D9" w:rsidRPr="00A63822" w:rsidRDefault="00DB27D9" w:rsidP="00DB27D9">
      <w:pPr>
        <w:rPr>
          <w:rFonts w:ascii="Arial" w:hAnsi="Arial" w:cs="Arial"/>
          <w:sz w:val="24"/>
          <w:szCs w:val="24"/>
        </w:rPr>
      </w:pPr>
      <w:r w:rsidRPr="00A63822">
        <w:rPr>
          <w:rFonts w:ascii="Arial" w:hAnsi="Arial" w:cs="Arial"/>
          <w:sz w:val="24"/>
          <w:szCs w:val="24"/>
        </w:rPr>
        <w:t>Dr J Burford</w:t>
      </w:r>
      <w:r w:rsidR="00CF2132">
        <w:rPr>
          <w:rFonts w:ascii="Arial" w:hAnsi="Arial" w:cs="Arial"/>
          <w:sz w:val="24"/>
          <w:szCs w:val="24"/>
        </w:rPr>
        <w:tab/>
      </w:r>
      <w:r w:rsidR="00CF2132">
        <w:rPr>
          <w:rFonts w:ascii="Arial" w:hAnsi="Arial" w:cs="Arial"/>
          <w:sz w:val="24"/>
          <w:szCs w:val="24"/>
        </w:rPr>
        <w:tab/>
      </w:r>
      <w:r w:rsidR="00CF2132">
        <w:rPr>
          <w:rFonts w:ascii="Arial" w:hAnsi="Arial" w:cs="Arial"/>
          <w:sz w:val="24"/>
          <w:szCs w:val="24"/>
        </w:rPr>
        <w:tab/>
      </w:r>
      <w:r w:rsidR="00CF2132">
        <w:rPr>
          <w:rFonts w:ascii="Arial" w:hAnsi="Arial" w:cs="Arial"/>
          <w:sz w:val="24"/>
          <w:szCs w:val="24"/>
        </w:rPr>
        <w:tab/>
      </w:r>
      <w:r w:rsidR="00CF2132">
        <w:rPr>
          <w:rFonts w:ascii="Arial" w:hAnsi="Arial" w:cs="Arial"/>
          <w:sz w:val="24"/>
          <w:szCs w:val="24"/>
        </w:rPr>
        <w:tab/>
      </w:r>
      <w:r w:rsidR="00CF2132">
        <w:rPr>
          <w:rFonts w:ascii="Arial" w:hAnsi="Arial" w:cs="Arial"/>
          <w:sz w:val="24"/>
          <w:szCs w:val="24"/>
        </w:rPr>
        <w:tab/>
      </w:r>
      <w:r w:rsidR="00CF2132">
        <w:rPr>
          <w:rFonts w:ascii="Arial" w:hAnsi="Arial" w:cs="Arial"/>
          <w:sz w:val="24"/>
          <w:szCs w:val="24"/>
        </w:rPr>
        <w:tab/>
      </w:r>
      <w:r w:rsidR="00CF2132">
        <w:rPr>
          <w:rFonts w:ascii="Arial" w:hAnsi="Arial" w:cs="Arial"/>
          <w:sz w:val="24"/>
          <w:szCs w:val="24"/>
        </w:rPr>
        <w:tab/>
        <w:t>CEO &amp; Governor</w:t>
      </w:r>
    </w:p>
    <w:p w:rsidR="00DB27D9" w:rsidRPr="000A3C48" w:rsidRDefault="00DB27D9" w:rsidP="00DB27D9">
      <w:pPr>
        <w:rPr>
          <w:rFonts w:ascii="Arial" w:hAnsi="Arial" w:cs="Arial"/>
          <w:i/>
          <w:sz w:val="24"/>
          <w:szCs w:val="24"/>
        </w:rPr>
      </w:pPr>
      <w:r w:rsidRPr="000A3C48">
        <w:rPr>
          <w:rFonts w:ascii="Arial" w:hAnsi="Arial" w:cs="Arial"/>
          <w:i/>
          <w:sz w:val="24"/>
          <w:szCs w:val="24"/>
        </w:rPr>
        <w:t>Mr A Sergent</w:t>
      </w:r>
      <w:r w:rsidRPr="000A3C48">
        <w:rPr>
          <w:rFonts w:ascii="Arial" w:hAnsi="Arial" w:cs="Arial"/>
          <w:i/>
          <w:sz w:val="24"/>
          <w:szCs w:val="24"/>
        </w:rPr>
        <w:tab/>
      </w:r>
      <w:r w:rsidRPr="000A3C48">
        <w:rPr>
          <w:rFonts w:ascii="Arial" w:hAnsi="Arial" w:cs="Arial"/>
          <w:i/>
          <w:sz w:val="24"/>
          <w:szCs w:val="24"/>
        </w:rPr>
        <w:tab/>
      </w:r>
      <w:r w:rsidRPr="000A3C48">
        <w:rPr>
          <w:rFonts w:ascii="Arial" w:hAnsi="Arial" w:cs="Arial"/>
          <w:i/>
          <w:sz w:val="24"/>
          <w:szCs w:val="24"/>
        </w:rPr>
        <w:tab/>
      </w:r>
      <w:r w:rsidRPr="000A3C48">
        <w:rPr>
          <w:rFonts w:ascii="Arial" w:hAnsi="Arial" w:cs="Arial"/>
          <w:i/>
          <w:sz w:val="24"/>
          <w:szCs w:val="24"/>
        </w:rPr>
        <w:tab/>
      </w:r>
      <w:r w:rsidRPr="000A3C48">
        <w:rPr>
          <w:rFonts w:ascii="Arial" w:hAnsi="Arial" w:cs="Arial"/>
          <w:i/>
          <w:sz w:val="24"/>
          <w:szCs w:val="24"/>
        </w:rPr>
        <w:tab/>
      </w:r>
      <w:r w:rsidRPr="000A3C48">
        <w:rPr>
          <w:rFonts w:ascii="Arial" w:hAnsi="Arial" w:cs="Arial"/>
          <w:i/>
          <w:sz w:val="24"/>
          <w:szCs w:val="24"/>
        </w:rPr>
        <w:tab/>
      </w:r>
      <w:r w:rsidRPr="000A3C48">
        <w:rPr>
          <w:rFonts w:ascii="Arial" w:hAnsi="Arial" w:cs="Arial"/>
          <w:i/>
          <w:sz w:val="24"/>
          <w:szCs w:val="24"/>
        </w:rPr>
        <w:tab/>
      </w:r>
      <w:r w:rsidRPr="000A3C48">
        <w:rPr>
          <w:rFonts w:ascii="Arial" w:hAnsi="Arial" w:cs="Arial"/>
          <w:i/>
          <w:sz w:val="24"/>
          <w:szCs w:val="24"/>
        </w:rPr>
        <w:tab/>
        <w:t>External Governor</w:t>
      </w:r>
    </w:p>
    <w:p w:rsidR="00DB27D9" w:rsidRPr="00A63822" w:rsidRDefault="00DB27D9" w:rsidP="00DB27D9">
      <w:pPr>
        <w:rPr>
          <w:rFonts w:ascii="Arial" w:hAnsi="Arial" w:cs="Arial"/>
          <w:sz w:val="24"/>
          <w:szCs w:val="24"/>
        </w:rPr>
      </w:pPr>
      <w:r w:rsidRPr="00A63822">
        <w:rPr>
          <w:rFonts w:ascii="Arial" w:hAnsi="Arial" w:cs="Arial"/>
          <w:sz w:val="24"/>
          <w:szCs w:val="24"/>
        </w:rPr>
        <w:t>Mr J Pinsent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External Governor</w:t>
      </w:r>
    </w:p>
    <w:p w:rsidR="00DB27D9" w:rsidRPr="000A3C48" w:rsidRDefault="00DB27D9" w:rsidP="00DB27D9">
      <w:pPr>
        <w:rPr>
          <w:rFonts w:ascii="Arial" w:hAnsi="Arial" w:cs="Arial"/>
          <w:i/>
          <w:sz w:val="24"/>
          <w:szCs w:val="24"/>
        </w:rPr>
      </w:pPr>
      <w:r w:rsidRPr="000A3C48">
        <w:rPr>
          <w:rFonts w:ascii="Arial" w:hAnsi="Arial" w:cs="Arial"/>
          <w:i/>
          <w:sz w:val="24"/>
          <w:szCs w:val="24"/>
        </w:rPr>
        <w:t>Mr N Shore</w:t>
      </w:r>
      <w:r w:rsidRPr="000A3C48">
        <w:rPr>
          <w:rFonts w:ascii="Arial" w:hAnsi="Arial" w:cs="Arial"/>
          <w:i/>
          <w:sz w:val="24"/>
          <w:szCs w:val="24"/>
        </w:rPr>
        <w:tab/>
      </w:r>
      <w:r w:rsidRPr="000A3C48">
        <w:rPr>
          <w:rFonts w:ascii="Arial" w:hAnsi="Arial" w:cs="Arial"/>
          <w:i/>
          <w:sz w:val="24"/>
          <w:szCs w:val="24"/>
        </w:rPr>
        <w:tab/>
      </w:r>
      <w:r w:rsidRPr="000A3C48">
        <w:rPr>
          <w:rFonts w:ascii="Arial" w:hAnsi="Arial" w:cs="Arial"/>
          <w:i/>
          <w:sz w:val="24"/>
          <w:szCs w:val="24"/>
        </w:rPr>
        <w:tab/>
      </w:r>
      <w:r w:rsidRPr="000A3C48">
        <w:rPr>
          <w:rFonts w:ascii="Arial" w:hAnsi="Arial" w:cs="Arial"/>
          <w:i/>
          <w:sz w:val="24"/>
          <w:szCs w:val="24"/>
        </w:rPr>
        <w:tab/>
      </w:r>
      <w:r w:rsidRPr="000A3C48">
        <w:rPr>
          <w:rFonts w:ascii="Arial" w:hAnsi="Arial" w:cs="Arial"/>
          <w:i/>
          <w:sz w:val="24"/>
          <w:szCs w:val="24"/>
        </w:rPr>
        <w:tab/>
      </w:r>
      <w:r w:rsidRPr="000A3C48">
        <w:rPr>
          <w:rFonts w:ascii="Arial" w:hAnsi="Arial" w:cs="Arial"/>
          <w:i/>
          <w:sz w:val="24"/>
          <w:szCs w:val="24"/>
        </w:rPr>
        <w:tab/>
      </w:r>
      <w:r w:rsidRPr="000A3C48">
        <w:rPr>
          <w:rFonts w:ascii="Arial" w:hAnsi="Arial" w:cs="Arial"/>
          <w:i/>
          <w:sz w:val="24"/>
          <w:szCs w:val="24"/>
        </w:rPr>
        <w:tab/>
      </w:r>
      <w:r w:rsidRPr="000A3C48">
        <w:rPr>
          <w:rFonts w:ascii="Arial" w:hAnsi="Arial" w:cs="Arial"/>
          <w:i/>
          <w:sz w:val="24"/>
          <w:szCs w:val="24"/>
        </w:rPr>
        <w:tab/>
        <w:t>External Governor</w:t>
      </w:r>
    </w:p>
    <w:p w:rsidR="00DB27D9" w:rsidRDefault="00DB27D9" w:rsidP="00DB27D9">
      <w:pPr>
        <w:rPr>
          <w:rFonts w:ascii="Arial" w:hAnsi="Arial" w:cs="Arial"/>
          <w:i/>
          <w:sz w:val="24"/>
          <w:szCs w:val="24"/>
        </w:rPr>
      </w:pPr>
      <w:r w:rsidRPr="00DB27D9">
        <w:rPr>
          <w:rFonts w:ascii="Arial" w:hAnsi="Arial" w:cs="Arial"/>
          <w:sz w:val="24"/>
          <w:szCs w:val="24"/>
        </w:rPr>
        <w:t>Mrs E Brocklehurst</w:t>
      </w:r>
      <w:r w:rsidRPr="00DB27D9">
        <w:rPr>
          <w:rFonts w:ascii="Arial" w:hAnsi="Arial" w:cs="Arial"/>
          <w:sz w:val="24"/>
          <w:szCs w:val="24"/>
        </w:rPr>
        <w:tab/>
      </w:r>
      <w:r w:rsidRPr="00DB27D9">
        <w:rPr>
          <w:rFonts w:ascii="Arial" w:hAnsi="Arial" w:cs="Arial"/>
          <w:sz w:val="24"/>
          <w:szCs w:val="24"/>
        </w:rPr>
        <w:tab/>
      </w:r>
      <w:r w:rsidRPr="00DB27D9">
        <w:rPr>
          <w:rFonts w:ascii="Arial" w:hAnsi="Arial" w:cs="Arial"/>
          <w:sz w:val="24"/>
          <w:szCs w:val="24"/>
        </w:rPr>
        <w:tab/>
      </w:r>
      <w:r w:rsidRPr="00DB27D9">
        <w:rPr>
          <w:rFonts w:ascii="Arial" w:hAnsi="Arial" w:cs="Arial"/>
          <w:sz w:val="24"/>
          <w:szCs w:val="24"/>
        </w:rPr>
        <w:tab/>
      </w:r>
      <w:r w:rsidRPr="00DB27D9">
        <w:rPr>
          <w:rFonts w:ascii="Arial" w:hAnsi="Arial" w:cs="Arial"/>
          <w:sz w:val="24"/>
          <w:szCs w:val="24"/>
        </w:rPr>
        <w:tab/>
      </w:r>
      <w:r w:rsidRPr="00DB27D9">
        <w:rPr>
          <w:rFonts w:ascii="Arial" w:hAnsi="Arial" w:cs="Arial"/>
          <w:sz w:val="24"/>
          <w:szCs w:val="24"/>
        </w:rPr>
        <w:tab/>
      </w:r>
      <w:r w:rsidRPr="00DB27D9">
        <w:rPr>
          <w:rFonts w:ascii="Arial" w:hAnsi="Arial" w:cs="Arial"/>
          <w:sz w:val="24"/>
          <w:szCs w:val="24"/>
        </w:rPr>
        <w:tab/>
        <w:t>External Governo</w:t>
      </w:r>
      <w:r>
        <w:rPr>
          <w:rFonts w:ascii="Arial" w:hAnsi="Arial" w:cs="Arial"/>
          <w:sz w:val="24"/>
          <w:szCs w:val="24"/>
        </w:rPr>
        <w:t>r</w:t>
      </w:r>
    </w:p>
    <w:p w:rsidR="00DB27D9" w:rsidRPr="002430AA" w:rsidRDefault="00DB27D9" w:rsidP="00DB27D9">
      <w:pPr>
        <w:rPr>
          <w:rFonts w:ascii="Arial" w:hAnsi="Arial" w:cs="Arial"/>
          <w:sz w:val="24"/>
          <w:szCs w:val="24"/>
        </w:rPr>
      </w:pPr>
      <w:r w:rsidRPr="002430AA">
        <w:rPr>
          <w:rFonts w:ascii="Arial" w:hAnsi="Arial" w:cs="Arial"/>
          <w:sz w:val="24"/>
          <w:szCs w:val="24"/>
        </w:rPr>
        <w:t xml:space="preserve">Mr K Sanderson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External Governor</w:t>
      </w:r>
    </w:p>
    <w:p w:rsidR="00DB27D9" w:rsidRPr="00DB5632" w:rsidRDefault="00DB27D9" w:rsidP="00DB27D9">
      <w:pPr>
        <w:rPr>
          <w:rFonts w:ascii="Arial" w:hAnsi="Arial" w:cs="Arial"/>
          <w:b/>
          <w:sz w:val="24"/>
          <w:szCs w:val="24"/>
        </w:rPr>
      </w:pPr>
      <w:r w:rsidRPr="00DB5632">
        <w:rPr>
          <w:rFonts w:ascii="Arial" w:hAnsi="Arial" w:cs="Arial"/>
          <w:b/>
          <w:sz w:val="24"/>
          <w:szCs w:val="24"/>
        </w:rPr>
        <w:t xml:space="preserve">In attendance </w:t>
      </w:r>
    </w:p>
    <w:p w:rsidR="00DB27D9" w:rsidRPr="00187E1D" w:rsidRDefault="00DB27D9" w:rsidP="00DB27D9">
      <w:pPr>
        <w:rPr>
          <w:rFonts w:ascii="Arial" w:hAnsi="Arial" w:cs="Arial"/>
          <w:sz w:val="24"/>
          <w:szCs w:val="24"/>
        </w:rPr>
      </w:pPr>
      <w:r w:rsidRPr="00187E1D">
        <w:rPr>
          <w:rFonts w:ascii="Arial" w:hAnsi="Arial" w:cs="Arial"/>
          <w:sz w:val="24"/>
          <w:szCs w:val="24"/>
        </w:rPr>
        <w:t>Mr R Molloy Chief Financial officer</w:t>
      </w:r>
    </w:p>
    <w:p w:rsidR="00DB27D9" w:rsidRPr="00187E1D" w:rsidRDefault="00DB27D9" w:rsidP="00DB27D9">
      <w:pPr>
        <w:rPr>
          <w:rFonts w:ascii="Arial" w:hAnsi="Arial" w:cs="Arial"/>
          <w:sz w:val="24"/>
          <w:szCs w:val="24"/>
        </w:rPr>
      </w:pPr>
      <w:r w:rsidRPr="00187E1D">
        <w:rPr>
          <w:rFonts w:ascii="Arial" w:hAnsi="Arial" w:cs="Arial"/>
          <w:sz w:val="24"/>
          <w:szCs w:val="24"/>
        </w:rPr>
        <w:t xml:space="preserve">Mrs L Lloyd-Williams Clerk to the Governing Board </w:t>
      </w:r>
    </w:p>
    <w:p w:rsidR="004D4F4D" w:rsidRPr="00CC62C1" w:rsidRDefault="00DB27D9" w:rsidP="00DB27D9">
      <w:pPr>
        <w:rPr>
          <w:b/>
          <w:color w:val="00B050"/>
        </w:rPr>
      </w:pPr>
      <w:r w:rsidRPr="00187E1D">
        <w:rPr>
          <w:rFonts w:ascii="Arial" w:hAnsi="Arial" w:cs="Arial"/>
          <w:b/>
          <w:i/>
          <w:sz w:val="28"/>
          <w:szCs w:val="28"/>
        </w:rPr>
        <w:t>Italics denotes absence</w:t>
      </w:r>
      <w:r w:rsidRPr="00DB5632">
        <w:rPr>
          <w:rFonts w:ascii="Arial" w:hAnsi="Arial" w:cs="Arial"/>
          <w:b/>
          <w:sz w:val="28"/>
          <w:szCs w:val="28"/>
        </w:rPr>
        <w:t xml:space="preserve"> </w:t>
      </w:r>
      <w:r w:rsidRPr="00DB5632">
        <w:rPr>
          <w:rFonts w:ascii="Arial" w:hAnsi="Arial" w:cs="Arial"/>
          <w:b/>
          <w:sz w:val="28"/>
          <w:szCs w:val="28"/>
        </w:rPr>
        <w:tab/>
      </w:r>
      <w:r w:rsidRPr="00DB5632">
        <w:rPr>
          <w:rFonts w:ascii="Arial" w:hAnsi="Arial" w:cs="Arial"/>
          <w:b/>
          <w:sz w:val="28"/>
          <w:szCs w:val="28"/>
        </w:rPr>
        <w:tab/>
      </w:r>
      <w:r w:rsidRPr="00DB5632">
        <w:rPr>
          <w:rFonts w:ascii="Arial" w:hAnsi="Arial" w:cs="Arial"/>
          <w:b/>
          <w:sz w:val="28"/>
          <w:szCs w:val="28"/>
        </w:rPr>
        <w:tab/>
      </w:r>
      <w:r w:rsidRPr="00DB5632">
        <w:rPr>
          <w:rFonts w:ascii="Arial" w:hAnsi="Arial" w:cs="Arial"/>
          <w:b/>
          <w:sz w:val="28"/>
          <w:szCs w:val="28"/>
        </w:rPr>
        <w:tab/>
      </w:r>
      <w:r w:rsidRPr="00DB5632">
        <w:rPr>
          <w:rFonts w:ascii="Arial" w:hAnsi="Arial" w:cs="Arial"/>
          <w:b/>
          <w:sz w:val="28"/>
          <w:szCs w:val="28"/>
        </w:rPr>
        <w:tab/>
      </w:r>
      <w:r>
        <w:rPr>
          <w:rFonts w:ascii="Arial" w:hAnsi="Arial" w:cs="Arial"/>
          <w:b/>
          <w:sz w:val="28"/>
          <w:szCs w:val="28"/>
        </w:rPr>
        <w:tab/>
      </w:r>
      <w:r w:rsidRPr="00DB5632">
        <w:rPr>
          <w:rFonts w:ascii="Arial" w:hAnsi="Arial" w:cs="Arial"/>
          <w:b/>
          <w:sz w:val="28"/>
          <w:szCs w:val="28"/>
        </w:rPr>
        <w:t>DRAFT MINUTES</w:t>
      </w: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320"/>
      </w:tblGrid>
      <w:tr w:rsidR="00285DF9" w:rsidTr="00285DF9">
        <w:tc>
          <w:tcPr>
            <w:tcW w:w="1271" w:type="dxa"/>
            <w:tcBorders>
              <w:bottom w:val="single" w:sz="4" w:space="0" w:color="auto"/>
            </w:tcBorders>
            <w:shd w:val="clear" w:color="auto" w:fill="BFBFBF" w:themeFill="background1" w:themeFillShade="BF"/>
          </w:tcPr>
          <w:p w:rsidR="00285DF9" w:rsidRPr="009836A7" w:rsidRDefault="00285DF9" w:rsidP="009C0660">
            <w:pPr>
              <w:jc w:val="center"/>
              <w:rPr>
                <w:b/>
                <w:bCs/>
              </w:rPr>
            </w:pPr>
            <w:r w:rsidRPr="009836A7">
              <w:rPr>
                <w:b/>
                <w:bCs/>
              </w:rPr>
              <w:t xml:space="preserve"> Item</w:t>
            </w:r>
          </w:p>
        </w:tc>
        <w:tc>
          <w:tcPr>
            <w:tcW w:w="8320" w:type="dxa"/>
            <w:tcBorders>
              <w:bottom w:val="single" w:sz="4" w:space="0" w:color="auto"/>
            </w:tcBorders>
            <w:shd w:val="clear" w:color="auto" w:fill="BFBFBF" w:themeFill="background1" w:themeFillShade="BF"/>
          </w:tcPr>
          <w:p w:rsidR="00285DF9" w:rsidRPr="009836A7" w:rsidRDefault="00285DF9" w:rsidP="00F55A5E">
            <w:pPr>
              <w:jc w:val="center"/>
              <w:rPr>
                <w:b/>
                <w:bCs/>
              </w:rPr>
            </w:pPr>
            <w:r w:rsidRPr="00491444">
              <w:rPr>
                <w:rFonts w:ascii="Arial" w:hAnsi="Arial" w:cs="Arial"/>
                <w:b/>
                <w:bCs/>
                <w:sz w:val="24"/>
                <w:szCs w:val="24"/>
              </w:rPr>
              <w:t>The meeting opened at 10.3</w:t>
            </w:r>
            <w:r>
              <w:rPr>
                <w:rFonts w:ascii="Arial" w:hAnsi="Arial" w:cs="Arial"/>
                <w:b/>
                <w:bCs/>
                <w:sz w:val="24"/>
                <w:szCs w:val="24"/>
              </w:rPr>
              <w:t>3</w:t>
            </w:r>
            <w:r w:rsidRPr="00491444">
              <w:rPr>
                <w:rFonts w:ascii="Arial" w:hAnsi="Arial" w:cs="Arial"/>
                <w:b/>
                <w:bCs/>
                <w:sz w:val="24"/>
                <w:szCs w:val="24"/>
              </w:rPr>
              <w:t>am and was quorate with at least 3 external governors present.</w:t>
            </w:r>
          </w:p>
        </w:tc>
      </w:tr>
      <w:tr w:rsidR="00285DF9" w:rsidTr="00285DF9">
        <w:tc>
          <w:tcPr>
            <w:tcW w:w="1271" w:type="dxa"/>
          </w:tcPr>
          <w:p w:rsidR="00285DF9" w:rsidRDefault="00285DF9" w:rsidP="009C0660">
            <w:pPr>
              <w:rPr>
                <w:rFonts w:ascii="Arial" w:hAnsi="Arial" w:cs="Arial"/>
                <w:b/>
                <w:bCs/>
              </w:rPr>
            </w:pPr>
            <w:r w:rsidRPr="007A45B0">
              <w:rPr>
                <w:rFonts w:ascii="Arial" w:hAnsi="Arial" w:cs="Arial"/>
                <w:b/>
                <w:bCs/>
              </w:rPr>
              <w:t>1</w:t>
            </w:r>
          </w:p>
          <w:p w:rsidR="00285DF9" w:rsidRPr="007A45B0" w:rsidRDefault="00285DF9" w:rsidP="00285DF9">
            <w:pPr>
              <w:rPr>
                <w:rFonts w:ascii="Arial" w:hAnsi="Arial" w:cs="Arial"/>
                <w:b/>
                <w:bCs/>
              </w:rPr>
            </w:pPr>
            <w:r w:rsidRPr="00F86A43">
              <w:rPr>
                <w:rFonts w:ascii="Arial" w:hAnsi="Arial" w:cs="Arial"/>
                <w:b/>
                <w:sz w:val="24"/>
                <w:szCs w:val="24"/>
                <w:u w:val="single"/>
              </w:rPr>
              <w:t>FR&amp;C/</w:t>
            </w:r>
            <w:r>
              <w:rPr>
                <w:rFonts w:ascii="Arial" w:hAnsi="Arial" w:cs="Arial"/>
                <w:b/>
                <w:sz w:val="24"/>
                <w:szCs w:val="24"/>
                <w:u w:val="single"/>
              </w:rPr>
              <w:t>05</w:t>
            </w:r>
            <w:r w:rsidRPr="00F86A43">
              <w:rPr>
                <w:rFonts w:ascii="Arial" w:hAnsi="Arial" w:cs="Arial"/>
                <w:b/>
                <w:sz w:val="24"/>
                <w:szCs w:val="24"/>
                <w:u w:val="single"/>
              </w:rPr>
              <w:t>/</w:t>
            </w:r>
            <w:r>
              <w:rPr>
                <w:rFonts w:ascii="Arial" w:hAnsi="Arial" w:cs="Arial"/>
                <w:b/>
                <w:sz w:val="24"/>
                <w:szCs w:val="24"/>
                <w:u w:val="single"/>
              </w:rPr>
              <w:t>10</w:t>
            </w:r>
            <w:r w:rsidRPr="00F86A43">
              <w:rPr>
                <w:rFonts w:ascii="Arial" w:hAnsi="Arial" w:cs="Arial"/>
                <w:b/>
                <w:sz w:val="24"/>
                <w:szCs w:val="24"/>
                <w:u w:val="single"/>
              </w:rPr>
              <w:t>/</w:t>
            </w:r>
            <w:r>
              <w:rPr>
                <w:rFonts w:ascii="Arial" w:hAnsi="Arial" w:cs="Arial"/>
                <w:b/>
                <w:sz w:val="24"/>
                <w:szCs w:val="24"/>
                <w:u w:val="single"/>
              </w:rPr>
              <w:t>01</w:t>
            </w:r>
          </w:p>
        </w:tc>
        <w:tc>
          <w:tcPr>
            <w:tcW w:w="8320" w:type="dxa"/>
          </w:tcPr>
          <w:p w:rsidR="00285DF9" w:rsidRDefault="00285DF9" w:rsidP="00F12010">
            <w:pPr>
              <w:spacing w:after="0" w:line="240" w:lineRule="auto"/>
              <w:rPr>
                <w:rFonts w:ascii="Arial" w:hAnsi="Arial" w:cs="Arial"/>
                <w:b/>
                <w:sz w:val="24"/>
                <w:szCs w:val="24"/>
              </w:rPr>
            </w:pPr>
            <w:r w:rsidRPr="007A45B0">
              <w:rPr>
                <w:rFonts w:ascii="Arial" w:hAnsi="Arial" w:cs="Arial"/>
                <w:b/>
                <w:sz w:val="24"/>
                <w:szCs w:val="24"/>
              </w:rPr>
              <w:t xml:space="preserve">DECLARATIONS OF INTEREST </w:t>
            </w:r>
          </w:p>
          <w:p w:rsidR="00285DF9" w:rsidRDefault="00285DF9" w:rsidP="00F12010">
            <w:pPr>
              <w:spacing w:after="0" w:line="240" w:lineRule="auto"/>
              <w:rPr>
                <w:rFonts w:ascii="Arial" w:hAnsi="Arial" w:cs="Arial"/>
                <w:b/>
                <w:sz w:val="24"/>
                <w:szCs w:val="24"/>
              </w:rPr>
            </w:pPr>
          </w:p>
          <w:p w:rsidR="00285DF9" w:rsidRPr="003B3165" w:rsidRDefault="00285DF9" w:rsidP="00F12010">
            <w:pPr>
              <w:spacing w:after="0" w:line="240" w:lineRule="auto"/>
              <w:rPr>
                <w:rFonts w:ascii="Arial" w:hAnsi="Arial" w:cs="Arial"/>
                <w:sz w:val="24"/>
                <w:szCs w:val="24"/>
              </w:rPr>
            </w:pPr>
            <w:r w:rsidRPr="003B3165">
              <w:rPr>
                <w:rFonts w:ascii="Arial" w:hAnsi="Arial" w:cs="Arial"/>
                <w:sz w:val="24"/>
                <w:szCs w:val="24"/>
              </w:rPr>
              <w:t>There were no declarations of interest.</w:t>
            </w:r>
          </w:p>
          <w:p w:rsidR="00285DF9" w:rsidRPr="009836A7" w:rsidRDefault="00285DF9" w:rsidP="00F12010">
            <w:pPr>
              <w:spacing w:after="0" w:line="240" w:lineRule="auto"/>
            </w:pPr>
            <w:r>
              <w:rPr>
                <w:rFonts w:ascii="Arial" w:hAnsi="Arial" w:cs="Arial"/>
                <w:b/>
                <w:sz w:val="24"/>
                <w:szCs w:val="24"/>
              </w:rPr>
              <w:t xml:space="preserve"> </w:t>
            </w:r>
          </w:p>
        </w:tc>
      </w:tr>
      <w:tr w:rsidR="00285DF9" w:rsidTr="00285DF9">
        <w:tc>
          <w:tcPr>
            <w:tcW w:w="1271" w:type="dxa"/>
            <w:tcBorders>
              <w:bottom w:val="single" w:sz="4" w:space="0" w:color="auto"/>
            </w:tcBorders>
          </w:tcPr>
          <w:p w:rsidR="00285DF9" w:rsidRDefault="00285DF9" w:rsidP="00285DF9">
            <w:pPr>
              <w:rPr>
                <w:rFonts w:ascii="Arial" w:hAnsi="Arial" w:cs="Arial"/>
                <w:b/>
                <w:bCs/>
              </w:rPr>
            </w:pPr>
            <w:r>
              <w:rPr>
                <w:rFonts w:ascii="Arial" w:hAnsi="Arial" w:cs="Arial"/>
                <w:b/>
                <w:bCs/>
              </w:rPr>
              <w:t>2</w:t>
            </w:r>
          </w:p>
          <w:p w:rsidR="00285DF9" w:rsidRPr="007A45B0" w:rsidRDefault="00285DF9" w:rsidP="00285DF9">
            <w:pPr>
              <w:rPr>
                <w:rFonts w:ascii="Arial" w:hAnsi="Arial" w:cs="Arial"/>
                <w:b/>
                <w:bCs/>
              </w:rPr>
            </w:pPr>
            <w:r w:rsidRPr="00F86A43">
              <w:rPr>
                <w:rFonts w:ascii="Arial" w:hAnsi="Arial" w:cs="Arial"/>
                <w:b/>
                <w:sz w:val="24"/>
                <w:szCs w:val="24"/>
                <w:u w:val="single"/>
              </w:rPr>
              <w:t>FR&amp;C/</w:t>
            </w:r>
            <w:r>
              <w:rPr>
                <w:rFonts w:ascii="Arial" w:hAnsi="Arial" w:cs="Arial"/>
                <w:b/>
                <w:sz w:val="24"/>
                <w:szCs w:val="24"/>
                <w:u w:val="single"/>
              </w:rPr>
              <w:t>05</w:t>
            </w:r>
            <w:r w:rsidRPr="00F86A43">
              <w:rPr>
                <w:rFonts w:ascii="Arial" w:hAnsi="Arial" w:cs="Arial"/>
                <w:b/>
                <w:sz w:val="24"/>
                <w:szCs w:val="24"/>
                <w:u w:val="single"/>
              </w:rPr>
              <w:t>/</w:t>
            </w:r>
            <w:r>
              <w:rPr>
                <w:rFonts w:ascii="Arial" w:hAnsi="Arial" w:cs="Arial"/>
                <w:b/>
                <w:sz w:val="24"/>
                <w:szCs w:val="24"/>
                <w:u w:val="single"/>
              </w:rPr>
              <w:t>10</w:t>
            </w:r>
            <w:r w:rsidRPr="00F86A43">
              <w:rPr>
                <w:rFonts w:ascii="Arial" w:hAnsi="Arial" w:cs="Arial"/>
                <w:b/>
                <w:sz w:val="24"/>
                <w:szCs w:val="24"/>
                <w:u w:val="single"/>
              </w:rPr>
              <w:t>/</w:t>
            </w:r>
            <w:r>
              <w:rPr>
                <w:rFonts w:ascii="Arial" w:hAnsi="Arial" w:cs="Arial"/>
                <w:b/>
                <w:sz w:val="24"/>
                <w:szCs w:val="24"/>
                <w:u w:val="single"/>
              </w:rPr>
              <w:t>02</w:t>
            </w:r>
          </w:p>
        </w:tc>
        <w:tc>
          <w:tcPr>
            <w:tcW w:w="8320" w:type="dxa"/>
            <w:tcBorders>
              <w:bottom w:val="single" w:sz="4" w:space="0" w:color="auto"/>
            </w:tcBorders>
          </w:tcPr>
          <w:p w:rsidR="00285DF9" w:rsidRDefault="00285DF9" w:rsidP="00285DF9">
            <w:pPr>
              <w:rPr>
                <w:rFonts w:ascii="Arial" w:hAnsi="Arial" w:cs="Arial"/>
                <w:b/>
                <w:sz w:val="24"/>
                <w:szCs w:val="24"/>
              </w:rPr>
            </w:pPr>
            <w:r w:rsidRPr="007A45B0">
              <w:rPr>
                <w:rFonts w:ascii="Arial" w:hAnsi="Arial" w:cs="Arial"/>
                <w:b/>
                <w:sz w:val="24"/>
                <w:szCs w:val="24"/>
              </w:rPr>
              <w:t xml:space="preserve">APOLOGIES FOR ABSENCE </w:t>
            </w:r>
          </w:p>
          <w:p w:rsidR="00285DF9" w:rsidRPr="007A45B0" w:rsidRDefault="00285DF9" w:rsidP="00285DF9">
            <w:pPr>
              <w:rPr>
                <w:b/>
              </w:rPr>
            </w:pPr>
            <w:r>
              <w:rPr>
                <w:rFonts w:ascii="Arial" w:hAnsi="Arial" w:cs="Arial"/>
                <w:sz w:val="24"/>
                <w:szCs w:val="24"/>
              </w:rPr>
              <w:t>Ap</w:t>
            </w:r>
            <w:r w:rsidRPr="003B3165">
              <w:rPr>
                <w:rFonts w:ascii="Arial" w:hAnsi="Arial" w:cs="Arial"/>
                <w:sz w:val="24"/>
                <w:szCs w:val="24"/>
              </w:rPr>
              <w:t>ologies</w:t>
            </w:r>
            <w:r>
              <w:rPr>
                <w:rFonts w:ascii="Arial" w:hAnsi="Arial" w:cs="Arial"/>
                <w:sz w:val="24"/>
                <w:szCs w:val="24"/>
              </w:rPr>
              <w:t xml:space="preserve"> were received and accepted from Mr N Shore.</w:t>
            </w:r>
            <w:r w:rsidRPr="007A45B0">
              <w:rPr>
                <w:b/>
              </w:rPr>
              <w:t xml:space="preserve"> </w:t>
            </w:r>
          </w:p>
        </w:tc>
      </w:tr>
      <w:tr w:rsidR="00285DF9" w:rsidTr="00285DF9">
        <w:trPr>
          <w:trHeight w:val="973"/>
        </w:trPr>
        <w:tc>
          <w:tcPr>
            <w:tcW w:w="1271" w:type="dxa"/>
          </w:tcPr>
          <w:p w:rsidR="00285DF9" w:rsidRDefault="00285DF9" w:rsidP="00285DF9">
            <w:pPr>
              <w:rPr>
                <w:rFonts w:ascii="Arial" w:hAnsi="Arial" w:cs="Arial"/>
                <w:b/>
                <w:bCs/>
              </w:rPr>
            </w:pPr>
            <w:r w:rsidRPr="007A45B0">
              <w:rPr>
                <w:rFonts w:ascii="Arial" w:hAnsi="Arial" w:cs="Arial"/>
                <w:b/>
                <w:bCs/>
              </w:rPr>
              <w:t>3</w:t>
            </w:r>
          </w:p>
          <w:p w:rsidR="00285DF9" w:rsidRPr="007A45B0" w:rsidRDefault="00285DF9" w:rsidP="00285DF9">
            <w:pPr>
              <w:rPr>
                <w:rFonts w:ascii="Arial" w:hAnsi="Arial" w:cs="Arial"/>
                <w:b/>
                <w:bCs/>
              </w:rPr>
            </w:pPr>
            <w:r w:rsidRPr="00F86A43">
              <w:rPr>
                <w:rFonts w:ascii="Arial" w:hAnsi="Arial" w:cs="Arial"/>
                <w:b/>
                <w:sz w:val="24"/>
                <w:szCs w:val="24"/>
                <w:u w:val="single"/>
              </w:rPr>
              <w:t>FR&amp;C/</w:t>
            </w:r>
            <w:r>
              <w:rPr>
                <w:rFonts w:ascii="Arial" w:hAnsi="Arial" w:cs="Arial"/>
                <w:b/>
                <w:sz w:val="24"/>
                <w:szCs w:val="24"/>
                <w:u w:val="single"/>
              </w:rPr>
              <w:t>05</w:t>
            </w:r>
            <w:r w:rsidRPr="00F86A43">
              <w:rPr>
                <w:rFonts w:ascii="Arial" w:hAnsi="Arial" w:cs="Arial"/>
                <w:b/>
                <w:sz w:val="24"/>
                <w:szCs w:val="24"/>
                <w:u w:val="single"/>
              </w:rPr>
              <w:t>/</w:t>
            </w:r>
            <w:r>
              <w:rPr>
                <w:rFonts w:ascii="Arial" w:hAnsi="Arial" w:cs="Arial"/>
                <w:b/>
                <w:sz w:val="24"/>
                <w:szCs w:val="24"/>
                <w:u w:val="single"/>
              </w:rPr>
              <w:t>10</w:t>
            </w:r>
            <w:r w:rsidRPr="00F86A43">
              <w:rPr>
                <w:rFonts w:ascii="Arial" w:hAnsi="Arial" w:cs="Arial"/>
                <w:b/>
                <w:sz w:val="24"/>
                <w:szCs w:val="24"/>
                <w:u w:val="single"/>
              </w:rPr>
              <w:t>/</w:t>
            </w:r>
            <w:r>
              <w:rPr>
                <w:rFonts w:ascii="Arial" w:hAnsi="Arial" w:cs="Arial"/>
                <w:b/>
                <w:sz w:val="24"/>
                <w:szCs w:val="24"/>
                <w:u w:val="single"/>
              </w:rPr>
              <w:t>03</w:t>
            </w:r>
          </w:p>
        </w:tc>
        <w:tc>
          <w:tcPr>
            <w:tcW w:w="8320" w:type="dxa"/>
          </w:tcPr>
          <w:p w:rsidR="00285DF9" w:rsidRDefault="00285DF9" w:rsidP="00285DF9">
            <w:pPr>
              <w:rPr>
                <w:rFonts w:ascii="Arial" w:hAnsi="Arial" w:cs="Arial"/>
                <w:b/>
                <w:sz w:val="24"/>
                <w:szCs w:val="24"/>
              </w:rPr>
            </w:pPr>
            <w:r w:rsidRPr="007A45B0">
              <w:rPr>
                <w:rFonts w:ascii="Arial" w:hAnsi="Arial" w:cs="Arial"/>
                <w:b/>
                <w:sz w:val="24"/>
                <w:szCs w:val="24"/>
              </w:rPr>
              <w:t>NOTIFICATION OF URGENT BUSINESS</w:t>
            </w:r>
          </w:p>
          <w:p w:rsidR="00285DF9" w:rsidRPr="00F82743" w:rsidRDefault="00285DF9" w:rsidP="00285DF9">
            <w:pPr>
              <w:rPr>
                <w:rFonts w:ascii="Arial" w:hAnsi="Arial" w:cs="Arial"/>
                <w:sz w:val="24"/>
                <w:szCs w:val="24"/>
              </w:rPr>
            </w:pPr>
            <w:r w:rsidRPr="00F82743">
              <w:rPr>
                <w:rFonts w:ascii="Arial" w:hAnsi="Arial" w:cs="Arial"/>
                <w:sz w:val="24"/>
                <w:szCs w:val="24"/>
              </w:rPr>
              <w:t>There were two items of urgent business:</w:t>
            </w:r>
          </w:p>
          <w:p w:rsidR="00285DF9" w:rsidRPr="00F82743" w:rsidRDefault="00285DF9" w:rsidP="00285DF9">
            <w:pPr>
              <w:pStyle w:val="ListParagraph"/>
              <w:numPr>
                <w:ilvl w:val="0"/>
                <w:numId w:val="17"/>
              </w:numPr>
              <w:spacing w:after="0" w:line="240" w:lineRule="auto"/>
              <w:contextualSpacing w:val="0"/>
              <w:rPr>
                <w:rFonts w:ascii="Arial" w:hAnsi="Arial" w:cs="Arial"/>
                <w:sz w:val="24"/>
                <w:szCs w:val="24"/>
              </w:rPr>
            </w:pPr>
            <w:r w:rsidRPr="00F82743">
              <w:rPr>
                <w:rFonts w:ascii="Arial" w:hAnsi="Arial" w:cs="Arial"/>
                <w:sz w:val="24"/>
                <w:szCs w:val="24"/>
              </w:rPr>
              <w:t xml:space="preserve">Interim DP and consultancy support </w:t>
            </w:r>
          </w:p>
          <w:p w:rsidR="00285DF9" w:rsidRPr="00F82743" w:rsidRDefault="00285DF9" w:rsidP="00285DF9">
            <w:pPr>
              <w:pStyle w:val="ListParagraph"/>
              <w:numPr>
                <w:ilvl w:val="0"/>
                <w:numId w:val="17"/>
              </w:numPr>
              <w:spacing w:after="0" w:line="240" w:lineRule="auto"/>
              <w:contextualSpacing w:val="0"/>
              <w:rPr>
                <w:rFonts w:ascii="Arial" w:hAnsi="Arial" w:cs="Arial"/>
                <w:sz w:val="24"/>
                <w:szCs w:val="24"/>
              </w:rPr>
            </w:pPr>
            <w:r w:rsidRPr="00F82743">
              <w:rPr>
                <w:rFonts w:ascii="Arial" w:hAnsi="Arial" w:cs="Arial"/>
                <w:sz w:val="24"/>
                <w:szCs w:val="24"/>
              </w:rPr>
              <w:t>Salary structures (electrical installations)</w:t>
            </w:r>
          </w:p>
          <w:p w:rsidR="00285DF9" w:rsidRPr="003B3165" w:rsidRDefault="00285DF9" w:rsidP="00285DF9"/>
        </w:tc>
      </w:tr>
      <w:tr w:rsidR="00285DF9" w:rsidTr="00285DF9">
        <w:tc>
          <w:tcPr>
            <w:tcW w:w="1271" w:type="dxa"/>
          </w:tcPr>
          <w:p w:rsidR="00285DF9" w:rsidRDefault="00285DF9" w:rsidP="00285DF9">
            <w:pPr>
              <w:rPr>
                <w:rFonts w:ascii="Arial" w:hAnsi="Arial" w:cs="Arial"/>
                <w:b/>
                <w:bCs/>
                <w:sz w:val="24"/>
                <w:szCs w:val="24"/>
              </w:rPr>
            </w:pPr>
            <w:r w:rsidRPr="00F82743">
              <w:rPr>
                <w:rFonts w:ascii="Arial" w:hAnsi="Arial" w:cs="Arial"/>
                <w:b/>
                <w:bCs/>
                <w:sz w:val="24"/>
                <w:szCs w:val="24"/>
              </w:rPr>
              <w:t>4</w:t>
            </w:r>
          </w:p>
          <w:p w:rsidR="00285DF9" w:rsidRPr="00F82743" w:rsidRDefault="00285DF9" w:rsidP="00285DF9">
            <w:pPr>
              <w:rPr>
                <w:rFonts w:ascii="Arial" w:hAnsi="Arial" w:cs="Arial"/>
                <w:b/>
                <w:bCs/>
                <w:sz w:val="24"/>
                <w:szCs w:val="24"/>
              </w:rPr>
            </w:pPr>
            <w:r w:rsidRPr="00F86A43">
              <w:rPr>
                <w:rFonts w:ascii="Arial" w:hAnsi="Arial" w:cs="Arial"/>
                <w:b/>
                <w:sz w:val="24"/>
                <w:szCs w:val="24"/>
                <w:u w:val="single"/>
              </w:rPr>
              <w:lastRenderedPageBreak/>
              <w:t>FR&amp;C/</w:t>
            </w:r>
            <w:r>
              <w:rPr>
                <w:rFonts w:ascii="Arial" w:hAnsi="Arial" w:cs="Arial"/>
                <w:b/>
                <w:sz w:val="24"/>
                <w:szCs w:val="24"/>
                <w:u w:val="single"/>
              </w:rPr>
              <w:t>05</w:t>
            </w:r>
            <w:r w:rsidRPr="00F86A43">
              <w:rPr>
                <w:rFonts w:ascii="Arial" w:hAnsi="Arial" w:cs="Arial"/>
                <w:b/>
                <w:sz w:val="24"/>
                <w:szCs w:val="24"/>
                <w:u w:val="single"/>
              </w:rPr>
              <w:t>/</w:t>
            </w:r>
            <w:r>
              <w:rPr>
                <w:rFonts w:ascii="Arial" w:hAnsi="Arial" w:cs="Arial"/>
                <w:b/>
                <w:sz w:val="24"/>
                <w:szCs w:val="24"/>
                <w:u w:val="single"/>
              </w:rPr>
              <w:t>10</w:t>
            </w:r>
            <w:r w:rsidRPr="00F86A43">
              <w:rPr>
                <w:rFonts w:ascii="Arial" w:hAnsi="Arial" w:cs="Arial"/>
                <w:b/>
                <w:sz w:val="24"/>
                <w:szCs w:val="24"/>
                <w:u w:val="single"/>
              </w:rPr>
              <w:t>/</w:t>
            </w:r>
            <w:r>
              <w:rPr>
                <w:rFonts w:ascii="Arial" w:hAnsi="Arial" w:cs="Arial"/>
                <w:b/>
                <w:sz w:val="24"/>
                <w:szCs w:val="24"/>
                <w:u w:val="single"/>
              </w:rPr>
              <w:t>04</w:t>
            </w:r>
          </w:p>
        </w:tc>
        <w:tc>
          <w:tcPr>
            <w:tcW w:w="8320" w:type="dxa"/>
          </w:tcPr>
          <w:p w:rsidR="00285DF9" w:rsidRDefault="00285DF9" w:rsidP="00285DF9">
            <w:pPr>
              <w:spacing w:after="0" w:line="240" w:lineRule="auto"/>
              <w:rPr>
                <w:rFonts w:ascii="Arial" w:hAnsi="Arial" w:cs="Arial"/>
                <w:b/>
                <w:sz w:val="24"/>
                <w:szCs w:val="24"/>
              </w:rPr>
            </w:pPr>
            <w:r>
              <w:rPr>
                <w:rFonts w:ascii="Arial" w:hAnsi="Arial" w:cs="Arial"/>
                <w:b/>
                <w:sz w:val="24"/>
                <w:szCs w:val="24"/>
              </w:rPr>
              <w:lastRenderedPageBreak/>
              <w:t xml:space="preserve">PART 1 </w:t>
            </w:r>
            <w:r w:rsidRPr="007A45B0">
              <w:rPr>
                <w:rFonts w:ascii="Arial" w:hAnsi="Arial" w:cs="Arial"/>
                <w:b/>
                <w:sz w:val="24"/>
                <w:szCs w:val="24"/>
              </w:rPr>
              <w:t xml:space="preserve">MINUTES OF THE PREVIOUS MEETING HELD ON </w:t>
            </w:r>
            <w:r>
              <w:rPr>
                <w:rFonts w:ascii="Arial" w:hAnsi="Arial" w:cs="Arial"/>
                <w:b/>
                <w:sz w:val="24"/>
                <w:szCs w:val="24"/>
              </w:rPr>
              <w:t>13</w:t>
            </w:r>
            <w:r w:rsidRPr="00EE68D3">
              <w:rPr>
                <w:rFonts w:ascii="Arial" w:hAnsi="Arial" w:cs="Arial"/>
                <w:b/>
                <w:sz w:val="24"/>
                <w:szCs w:val="24"/>
                <w:vertAlign w:val="superscript"/>
              </w:rPr>
              <w:t>TH</w:t>
            </w:r>
            <w:r>
              <w:rPr>
                <w:rFonts w:ascii="Arial" w:hAnsi="Arial" w:cs="Arial"/>
                <w:b/>
                <w:sz w:val="24"/>
                <w:szCs w:val="24"/>
              </w:rPr>
              <w:t xml:space="preserve"> JUNE  </w:t>
            </w:r>
            <w:r w:rsidRPr="007A45B0">
              <w:rPr>
                <w:rFonts w:ascii="Arial" w:hAnsi="Arial" w:cs="Arial"/>
                <w:b/>
                <w:sz w:val="24"/>
                <w:szCs w:val="24"/>
              </w:rPr>
              <w:t>2018 FOR APPROVAL</w:t>
            </w:r>
          </w:p>
          <w:p w:rsidR="00285DF9" w:rsidRPr="00CC622D" w:rsidRDefault="00285DF9" w:rsidP="00285DF9">
            <w:pPr>
              <w:spacing w:after="0" w:line="240" w:lineRule="auto"/>
              <w:rPr>
                <w:rFonts w:ascii="Arial" w:hAnsi="Arial" w:cs="Arial"/>
                <w:sz w:val="24"/>
                <w:szCs w:val="24"/>
              </w:rPr>
            </w:pPr>
          </w:p>
          <w:p w:rsidR="00285DF9" w:rsidRPr="009836A7" w:rsidRDefault="00285DF9" w:rsidP="00285DF9">
            <w:r w:rsidRPr="00F82743">
              <w:rPr>
                <w:rFonts w:ascii="Arial" w:hAnsi="Arial" w:cs="Arial"/>
                <w:sz w:val="24"/>
                <w:szCs w:val="24"/>
              </w:rPr>
              <w:t>The minutes of the meeting on the 13</w:t>
            </w:r>
            <w:r w:rsidRPr="00F82743">
              <w:rPr>
                <w:rFonts w:ascii="Arial" w:hAnsi="Arial" w:cs="Arial"/>
                <w:sz w:val="24"/>
                <w:szCs w:val="24"/>
                <w:vertAlign w:val="superscript"/>
              </w:rPr>
              <w:t>th</w:t>
            </w:r>
            <w:r w:rsidRPr="00F82743">
              <w:rPr>
                <w:rFonts w:ascii="Arial" w:hAnsi="Arial" w:cs="Arial"/>
                <w:sz w:val="24"/>
                <w:szCs w:val="24"/>
              </w:rPr>
              <w:t xml:space="preserve"> June 2018 were approved as a correct record for signature by the Chair. </w:t>
            </w:r>
          </w:p>
        </w:tc>
      </w:tr>
      <w:tr w:rsidR="00285DF9" w:rsidTr="00285DF9">
        <w:tc>
          <w:tcPr>
            <w:tcW w:w="1271" w:type="dxa"/>
          </w:tcPr>
          <w:p w:rsidR="00285DF9" w:rsidRDefault="00285DF9" w:rsidP="00285DF9">
            <w:pPr>
              <w:rPr>
                <w:rFonts w:ascii="Arial" w:hAnsi="Arial" w:cs="Arial"/>
                <w:b/>
                <w:bCs/>
              </w:rPr>
            </w:pPr>
            <w:r w:rsidRPr="00F12010">
              <w:rPr>
                <w:rFonts w:ascii="Arial" w:hAnsi="Arial" w:cs="Arial"/>
                <w:b/>
                <w:bCs/>
              </w:rPr>
              <w:lastRenderedPageBreak/>
              <w:t>5</w:t>
            </w:r>
          </w:p>
          <w:p w:rsidR="00285DF9" w:rsidRPr="00F12010" w:rsidRDefault="00285DF9" w:rsidP="00285DF9">
            <w:pPr>
              <w:rPr>
                <w:rFonts w:ascii="Arial" w:hAnsi="Arial" w:cs="Arial"/>
                <w:b/>
                <w:bCs/>
              </w:rPr>
            </w:pPr>
            <w:r w:rsidRPr="00F86A43">
              <w:rPr>
                <w:rFonts w:ascii="Arial" w:hAnsi="Arial" w:cs="Arial"/>
                <w:b/>
                <w:sz w:val="24"/>
                <w:szCs w:val="24"/>
                <w:u w:val="single"/>
              </w:rPr>
              <w:t>FR&amp;C/</w:t>
            </w:r>
            <w:r>
              <w:rPr>
                <w:rFonts w:ascii="Arial" w:hAnsi="Arial" w:cs="Arial"/>
                <w:b/>
                <w:sz w:val="24"/>
                <w:szCs w:val="24"/>
                <w:u w:val="single"/>
              </w:rPr>
              <w:t>05</w:t>
            </w:r>
            <w:r w:rsidRPr="00F86A43">
              <w:rPr>
                <w:rFonts w:ascii="Arial" w:hAnsi="Arial" w:cs="Arial"/>
                <w:b/>
                <w:sz w:val="24"/>
                <w:szCs w:val="24"/>
                <w:u w:val="single"/>
              </w:rPr>
              <w:t>/</w:t>
            </w:r>
            <w:r>
              <w:rPr>
                <w:rFonts w:ascii="Arial" w:hAnsi="Arial" w:cs="Arial"/>
                <w:b/>
                <w:sz w:val="24"/>
                <w:szCs w:val="24"/>
                <w:u w:val="single"/>
              </w:rPr>
              <w:t>10</w:t>
            </w:r>
            <w:r w:rsidRPr="00F86A43">
              <w:rPr>
                <w:rFonts w:ascii="Arial" w:hAnsi="Arial" w:cs="Arial"/>
                <w:b/>
                <w:sz w:val="24"/>
                <w:szCs w:val="24"/>
                <w:u w:val="single"/>
              </w:rPr>
              <w:t>/</w:t>
            </w:r>
            <w:r>
              <w:rPr>
                <w:rFonts w:ascii="Arial" w:hAnsi="Arial" w:cs="Arial"/>
                <w:b/>
                <w:sz w:val="24"/>
                <w:szCs w:val="24"/>
                <w:u w:val="single"/>
              </w:rPr>
              <w:t>05</w:t>
            </w:r>
          </w:p>
        </w:tc>
        <w:tc>
          <w:tcPr>
            <w:tcW w:w="8320" w:type="dxa"/>
          </w:tcPr>
          <w:p w:rsidR="00285DF9" w:rsidRDefault="00285DF9" w:rsidP="00285DF9">
            <w:pPr>
              <w:pStyle w:val="BodyText2"/>
              <w:rPr>
                <w:rFonts w:ascii="Arial" w:hAnsi="Arial" w:cs="Arial"/>
                <w:b/>
                <w:sz w:val="24"/>
                <w:szCs w:val="24"/>
              </w:rPr>
            </w:pPr>
            <w:r w:rsidRPr="00F12010">
              <w:rPr>
                <w:rFonts w:ascii="Arial" w:hAnsi="Arial" w:cs="Arial"/>
                <w:b/>
                <w:sz w:val="24"/>
                <w:szCs w:val="24"/>
              </w:rPr>
              <w:t xml:space="preserve">MATTERS ARISING FROM THE PREVIOUS MINUTES </w:t>
            </w:r>
          </w:p>
          <w:p w:rsidR="00285DF9" w:rsidRPr="00FC2407" w:rsidRDefault="00285DF9" w:rsidP="00285DF9">
            <w:pPr>
              <w:pStyle w:val="BodyText2"/>
              <w:spacing w:line="276" w:lineRule="auto"/>
              <w:jc w:val="both"/>
              <w:rPr>
                <w:rFonts w:ascii="Arial" w:hAnsi="Arial" w:cs="Arial"/>
                <w:color w:val="FF0000"/>
                <w:sz w:val="24"/>
                <w:szCs w:val="24"/>
              </w:rPr>
            </w:pPr>
            <w:r>
              <w:rPr>
                <w:rFonts w:ascii="Arial" w:hAnsi="Arial" w:cs="Arial"/>
                <w:sz w:val="24"/>
                <w:szCs w:val="24"/>
              </w:rPr>
              <w:t>The Clerk advised that in relation to the two outstanding</w:t>
            </w:r>
            <w:r w:rsidRPr="00E94775">
              <w:rPr>
                <w:rFonts w:ascii="Arial" w:hAnsi="Arial" w:cs="Arial"/>
                <w:sz w:val="24"/>
                <w:szCs w:val="24"/>
              </w:rPr>
              <w:t xml:space="preserve"> matters</w:t>
            </w:r>
            <w:r>
              <w:rPr>
                <w:rFonts w:ascii="Arial" w:hAnsi="Arial" w:cs="Arial"/>
                <w:sz w:val="24"/>
                <w:szCs w:val="24"/>
              </w:rPr>
              <w:t xml:space="preserve"> from the meeting of the 16</w:t>
            </w:r>
            <w:r w:rsidRPr="00F82743">
              <w:rPr>
                <w:rFonts w:ascii="Arial" w:hAnsi="Arial" w:cs="Arial"/>
                <w:sz w:val="24"/>
                <w:szCs w:val="24"/>
                <w:vertAlign w:val="superscript"/>
              </w:rPr>
              <w:t>th</w:t>
            </w:r>
            <w:r>
              <w:rPr>
                <w:rFonts w:ascii="Arial" w:hAnsi="Arial" w:cs="Arial"/>
                <w:sz w:val="24"/>
                <w:szCs w:val="24"/>
              </w:rPr>
              <w:t xml:space="preserve"> May </w:t>
            </w:r>
            <w:r w:rsidRPr="00E94775">
              <w:rPr>
                <w:rFonts w:ascii="Arial" w:hAnsi="Arial" w:cs="Arial"/>
                <w:sz w:val="24"/>
                <w:szCs w:val="24"/>
              </w:rPr>
              <w:t>– explanation of the ESFA scoring matrix and what the weekly reviews are covering in relation to monitoring of AEB</w:t>
            </w:r>
            <w:r>
              <w:rPr>
                <w:rFonts w:ascii="Arial" w:hAnsi="Arial" w:cs="Arial"/>
                <w:sz w:val="24"/>
                <w:szCs w:val="24"/>
              </w:rPr>
              <w:t xml:space="preserve">, the CFO would advise during the course of the meeting. Regarding weekly reviews of AEB the committee were advised that at the end of October AEB will be reforecast and then will be monitored monthly from then on with the Heads of Faculty and any concerns will be monitored weekly. </w:t>
            </w:r>
            <w:r w:rsidRPr="00366C1F">
              <w:rPr>
                <w:rFonts w:ascii="Arial" w:hAnsi="Arial" w:cs="Arial"/>
                <w:sz w:val="24"/>
                <w:szCs w:val="24"/>
              </w:rPr>
              <w:t>The CFO gave assurance that the reviews would monitor the financial impact and challenge over-optimistic predictions</w:t>
            </w:r>
            <w:r>
              <w:rPr>
                <w:rFonts w:ascii="Arial" w:hAnsi="Arial" w:cs="Arial"/>
                <w:color w:val="FF0000"/>
                <w:sz w:val="24"/>
                <w:szCs w:val="24"/>
              </w:rPr>
              <w:t xml:space="preserve">. </w:t>
            </w:r>
          </w:p>
          <w:p w:rsidR="00285DF9" w:rsidRPr="00E94775" w:rsidRDefault="00285DF9" w:rsidP="00285DF9">
            <w:pPr>
              <w:pStyle w:val="BodyText2"/>
              <w:spacing w:line="276" w:lineRule="auto"/>
              <w:jc w:val="both"/>
              <w:rPr>
                <w:rFonts w:ascii="Arial" w:hAnsi="Arial" w:cs="Arial"/>
                <w:sz w:val="24"/>
                <w:szCs w:val="24"/>
              </w:rPr>
            </w:pPr>
            <w:r>
              <w:rPr>
                <w:rFonts w:ascii="Arial" w:hAnsi="Arial" w:cs="Arial"/>
                <w:sz w:val="24"/>
                <w:szCs w:val="24"/>
              </w:rPr>
              <w:t xml:space="preserve">At the </w:t>
            </w:r>
            <w:r w:rsidRPr="00E94775">
              <w:rPr>
                <w:rFonts w:ascii="Arial" w:hAnsi="Arial" w:cs="Arial"/>
                <w:sz w:val="24"/>
                <w:szCs w:val="24"/>
              </w:rPr>
              <w:t>Meeting of 13</w:t>
            </w:r>
            <w:r w:rsidRPr="00E94775">
              <w:rPr>
                <w:rFonts w:ascii="Arial" w:hAnsi="Arial" w:cs="Arial"/>
                <w:sz w:val="24"/>
                <w:szCs w:val="24"/>
                <w:vertAlign w:val="superscript"/>
              </w:rPr>
              <w:t>th</w:t>
            </w:r>
            <w:r w:rsidRPr="00E94775">
              <w:rPr>
                <w:rFonts w:ascii="Arial" w:hAnsi="Arial" w:cs="Arial"/>
                <w:sz w:val="24"/>
                <w:szCs w:val="24"/>
              </w:rPr>
              <w:t xml:space="preserve"> June in relation to management accounts </w:t>
            </w:r>
            <w:r>
              <w:rPr>
                <w:rFonts w:ascii="Arial" w:hAnsi="Arial" w:cs="Arial"/>
                <w:sz w:val="24"/>
                <w:szCs w:val="24"/>
              </w:rPr>
              <w:t xml:space="preserve">the </w:t>
            </w:r>
            <w:r w:rsidRPr="00E94775">
              <w:rPr>
                <w:rFonts w:ascii="Arial" w:hAnsi="Arial" w:cs="Arial"/>
                <w:sz w:val="24"/>
                <w:szCs w:val="24"/>
              </w:rPr>
              <w:t xml:space="preserve">committee had asked for another measure to be used to capture cash flow consumption and to explain the variance in the balance sheet. </w:t>
            </w:r>
            <w:r>
              <w:rPr>
                <w:rFonts w:ascii="Arial" w:hAnsi="Arial" w:cs="Arial"/>
                <w:sz w:val="24"/>
                <w:szCs w:val="24"/>
              </w:rPr>
              <w:t xml:space="preserve">The Clerk advised this </w:t>
            </w:r>
            <w:r w:rsidRPr="00E94775">
              <w:rPr>
                <w:rFonts w:ascii="Arial" w:hAnsi="Arial" w:cs="Arial"/>
                <w:sz w:val="24"/>
                <w:szCs w:val="24"/>
              </w:rPr>
              <w:t>will be covered in the management accounts for 18/19 which will also incorporate the score card.</w:t>
            </w:r>
          </w:p>
          <w:p w:rsidR="00285DF9" w:rsidRPr="00181722" w:rsidRDefault="00285DF9" w:rsidP="00285DF9">
            <w:pPr>
              <w:pStyle w:val="BodyText2"/>
              <w:spacing w:line="276" w:lineRule="auto"/>
              <w:jc w:val="both"/>
              <w:rPr>
                <w:b/>
              </w:rPr>
            </w:pPr>
            <w:r>
              <w:rPr>
                <w:rFonts w:ascii="Arial" w:hAnsi="Arial" w:cs="Arial"/>
                <w:sz w:val="24"/>
                <w:szCs w:val="24"/>
              </w:rPr>
              <w:t xml:space="preserve">It was noted that item 8, </w:t>
            </w:r>
            <w:r w:rsidRPr="00E94775">
              <w:rPr>
                <w:rFonts w:ascii="Arial" w:hAnsi="Arial" w:cs="Arial"/>
                <w:sz w:val="24"/>
                <w:szCs w:val="24"/>
              </w:rPr>
              <w:t>includ</w:t>
            </w:r>
            <w:r>
              <w:rPr>
                <w:rFonts w:ascii="Arial" w:hAnsi="Arial" w:cs="Arial"/>
                <w:sz w:val="24"/>
                <w:szCs w:val="24"/>
              </w:rPr>
              <w:t xml:space="preserve">ing </w:t>
            </w:r>
            <w:r w:rsidRPr="00E94775">
              <w:rPr>
                <w:rFonts w:ascii="Arial" w:hAnsi="Arial" w:cs="Arial"/>
                <w:sz w:val="24"/>
                <w:szCs w:val="24"/>
              </w:rPr>
              <w:t>an executive summary in the budget and business plan</w:t>
            </w:r>
            <w:r>
              <w:rPr>
                <w:rFonts w:ascii="Arial" w:hAnsi="Arial" w:cs="Arial"/>
                <w:sz w:val="24"/>
                <w:szCs w:val="24"/>
              </w:rPr>
              <w:t xml:space="preserve"> had </w:t>
            </w:r>
            <w:r w:rsidRPr="00E94775">
              <w:rPr>
                <w:rFonts w:ascii="Arial" w:hAnsi="Arial" w:cs="Arial"/>
                <w:sz w:val="24"/>
                <w:szCs w:val="24"/>
              </w:rPr>
              <w:t xml:space="preserve">been completed. </w:t>
            </w:r>
          </w:p>
        </w:tc>
      </w:tr>
      <w:tr w:rsidR="00285DF9" w:rsidTr="00285DF9">
        <w:tc>
          <w:tcPr>
            <w:tcW w:w="1271" w:type="dxa"/>
          </w:tcPr>
          <w:p w:rsidR="00285DF9" w:rsidRDefault="00285DF9" w:rsidP="00285DF9">
            <w:pPr>
              <w:rPr>
                <w:rFonts w:ascii="Arial" w:hAnsi="Arial" w:cs="Arial"/>
                <w:b/>
                <w:bCs/>
                <w:sz w:val="24"/>
                <w:szCs w:val="24"/>
              </w:rPr>
            </w:pPr>
            <w:r>
              <w:rPr>
                <w:rFonts w:ascii="Arial" w:hAnsi="Arial" w:cs="Arial"/>
                <w:b/>
                <w:bCs/>
                <w:sz w:val="24"/>
                <w:szCs w:val="24"/>
              </w:rPr>
              <w:t>6</w:t>
            </w:r>
          </w:p>
          <w:p w:rsidR="00285DF9" w:rsidRDefault="00285DF9" w:rsidP="00285DF9">
            <w:pPr>
              <w:rPr>
                <w:rFonts w:ascii="Arial" w:hAnsi="Arial" w:cs="Arial"/>
                <w:b/>
                <w:bCs/>
                <w:sz w:val="24"/>
                <w:szCs w:val="24"/>
              </w:rPr>
            </w:pPr>
            <w:r w:rsidRPr="00F86A43">
              <w:rPr>
                <w:rFonts w:ascii="Arial" w:hAnsi="Arial" w:cs="Arial"/>
                <w:b/>
                <w:sz w:val="24"/>
                <w:szCs w:val="24"/>
                <w:u w:val="single"/>
              </w:rPr>
              <w:t>FR&amp;C/</w:t>
            </w:r>
            <w:r>
              <w:rPr>
                <w:rFonts w:ascii="Arial" w:hAnsi="Arial" w:cs="Arial"/>
                <w:b/>
                <w:sz w:val="24"/>
                <w:szCs w:val="24"/>
                <w:u w:val="single"/>
              </w:rPr>
              <w:t>05</w:t>
            </w:r>
            <w:r w:rsidRPr="00F86A43">
              <w:rPr>
                <w:rFonts w:ascii="Arial" w:hAnsi="Arial" w:cs="Arial"/>
                <w:b/>
                <w:sz w:val="24"/>
                <w:szCs w:val="24"/>
                <w:u w:val="single"/>
              </w:rPr>
              <w:t>/</w:t>
            </w:r>
            <w:r>
              <w:rPr>
                <w:rFonts w:ascii="Arial" w:hAnsi="Arial" w:cs="Arial"/>
                <w:b/>
                <w:sz w:val="24"/>
                <w:szCs w:val="24"/>
                <w:u w:val="single"/>
              </w:rPr>
              <w:t>10</w:t>
            </w:r>
            <w:r w:rsidRPr="00F86A43">
              <w:rPr>
                <w:rFonts w:ascii="Arial" w:hAnsi="Arial" w:cs="Arial"/>
                <w:b/>
                <w:sz w:val="24"/>
                <w:szCs w:val="24"/>
                <w:u w:val="single"/>
              </w:rPr>
              <w:t>/</w:t>
            </w:r>
            <w:r>
              <w:rPr>
                <w:rFonts w:ascii="Arial" w:hAnsi="Arial" w:cs="Arial"/>
                <w:b/>
                <w:sz w:val="24"/>
                <w:szCs w:val="24"/>
                <w:u w:val="single"/>
              </w:rPr>
              <w:t>06</w:t>
            </w:r>
          </w:p>
        </w:tc>
        <w:tc>
          <w:tcPr>
            <w:tcW w:w="8320" w:type="dxa"/>
          </w:tcPr>
          <w:p w:rsidR="00285DF9" w:rsidRDefault="00285DF9" w:rsidP="00285DF9">
            <w:pPr>
              <w:rPr>
                <w:rFonts w:ascii="Arial" w:hAnsi="Arial" w:cs="Arial"/>
                <w:b/>
                <w:sz w:val="24"/>
                <w:szCs w:val="24"/>
              </w:rPr>
            </w:pPr>
            <w:r w:rsidRPr="00577B78">
              <w:rPr>
                <w:rFonts w:ascii="Arial" w:hAnsi="Arial" w:cs="Arial"/>
                <w:b/>
                <w:sz w:val="24"/>
                <w:szCs w:val="24"/>
              </w:rPr>
              <w:t>SCORECARD FOR THE COMMITTEE’S ACCOUNTABLE SECTIONS OF THE RF BID</w:t>
            </w:r>
            <w:r w:rsidRPr="00775DA8">
              <w:rPr>
                <w:rFonts w:ascii="Arial" w:hAnsi="Arial" w:cs="Arial"/>
                <w:b/>
                <w:sz w:val="24"/>
                <w:szCs w:val="24"/>
              </w:rPr>
              <w:tab/>
            </w:r>
          </w:p>
          <w:p w:rsidR="00285DF9" w:rsidRDefault="00285DF9" w:rsidP="00285DF9">
            <w:pPr>
              <w:jc w:val="both"/>
              <w:rPr>
                <w:rFonts w:ascii="Arial" w:hAnsi="Arial" w:cs="Arial"/>
                <w:sz w:val="24"/>
                <w:szCs w:val="24"/>
              </w:rPr>
            </w:pPr>
            <w:r>
              <w:rPr>
                <w:rFonts w:ascii="Arial" w:hAnsi="Arial" w:cs="Arial"/>
                <w:sz w:val="24"/>
                <w:szCs w:val="24"/>
              </w:rPr>
              <w:t xml:space="preserve">The Committee considered the scorecard and the Key Performance Indicators. </w:t>
            </w:r>
          </w:p>
          <w:p w:rsidR="00285DF9" w:rsidRPr="00366C1F" w:rsidRDefault="00285DF9" w:rsidP="00285DF9">
            <w:pPr>
              <w:jc w:val="both"/>
              <w:rPr>
                <w:rFonts w:ascii="Arial" w:hAnsi="Arial" w:cs="Arial"/>
                <w:sz w:val="24"/>
                <w:szCs w:val="24"/>
              </w:rPr>
            </w:pPr>
            <w:r>
              <w:rPr>
                <w:rFonts w:ascii="Arial" w:hAnsi="Arial" w:cs="Arial"/>
                <w:sz w:val="24"/>
                <w:szCs w:val="24"/>
              </w:rPr>
              <w:t xml:space="preserve">The CFO advised that there is a crossover with the management accounts so the scorecard will be incorporated in to the management accounts going forward. The committee were taken through the figures for each of the KPIs. The committee also discussed estates utilisation and the CFO explained </w:t>
            </w:r>
            <w:r w:rsidRPr="00366C1F">
              <w:rPr>
                <w:rFonts w:ascii="Arial" w:hAnsi="Arial" w:cs="Arial"/>
                <w:sz w:val="24"/>
                <w:szCs w:val="24"/>
              </w:rPr>
              <w:t>how a module of Prosolution would assist in measuring this in a more meaningful way as soon as detailed estates information ha</w:t>
            </w:r>
            <w:r w:rsidR="00DC1BD4">
              <w:rPr>
                <w:rFonts w:ascii="Arial" w:hAnsi="Arial" w:cs="Arial"/>
                <w:sz w:val="24"/>
                <w:szCs w:val="24"/>
              </w:rPr>
              <w:t>s</w:t>
            </w:r>
            <w:r w:rsidRPr="00366C1F">
              <w:rPr>
                <w:rFonts w:ascii="Arial" w:hAnsi="Arial" w:cs="Arial"/>
                <w:sz w:val="24"/>
                <w:szCs w:val="24"/>
              </w:rPr>
              <w:t xml:space="preserve"> been entered into the system. G</w:t>
            </w:r>
            <w:r>
              <w:rPr>
                <w:rFonts w:ascii="Arial" w:hAnsi="Arial" w:cs="Arial"/>
                <w:sz w:val="24"/>
                <w:szCs w:val="24"/>
              </w:rPr>
              <w:t xml:space="preserve">overnors asked whether the Kirby site was included in the KPI for estates </w:t>
            </w:r>
            <w:r w:rsidRPr="00366C1F">
              <w:rPr>
                <w:rFonts w:ascii="Arial" w:hAnsi="Arial" w:cs="Arial"/>
                <w:sz w:val="24"/>
                <w:szCs w:val="24"/>
              </w:rPr>
              <w:t>utilisation and it was confirmed that it was and that the building, following actions by the Executive, is now well utilised. The CFO confirmed that the vacant land for sale at Kirby was excluded from this statistic.</w:t>
            </w:r>
          </w:p>
          <w:p w:rsidR="00285DF9" w:rsidRDefault="00285DF9" w:rsidP="00285DF9">
            <w:pPr>
              <w:pStyle w:val="BodyText"/>
              <w:rPr>
                <w:rFonts w:ascii="Arial" w:hAnsi="Arial" w:cs="Arial"/>
                <w:szCs w:val="24"/>
              </w:rPr>
            </w:pPr>
            <w:r>
              <w:rPr>
                <w:rFonts w:ascii="Arial" w:hAnsi="Arial" w:cs="Arial"/>
                <w:szCs w:val="24"/>
              </w:rPr>
              <w:t>The committee duly noted the scorecard.</w:t>
            </w:r>
            <w:r>
              <w:rPr>
                <w:rFonts w:ascii="Arial" w:hAnsi="Arial" w:cs="Arial"/>
                <w:szCs w:val="24"/>
              </w:rPr>
              <w:tab/>
            </w:r>
          </w:p>
          <w:p w:rsidR="00285DF9" w:rsidRPr="00F12010" w:rsidRDefault="00285DF9" w:rsidP="00285DF9">
            <w:pPr>
              <w:jc w:val="both"/>
              <w:rPr>
                <w:rFonts w:ascii="Arial" w:hAnsi="Arial" w:cs="Arial"/>
                <w:b/>
                <w:sz w:val="24"/>
                <w:szCs w:val="24"/>
              </w:rPr>
            </w:pPr>
          </w:p>
        </w:tc>
      </w:tr>
      <w:tr w:rsidR="00285DF9" w:rsidTr="00285DF9">
        <w:tc>
          <w:tcPr>
            <w:tcW w:w="1271" w:type="dxa"/>
          </w:tcPr>
          <w:p w:rsidR="00285DF9" w:rsidRDefault="00285DF9" w:rsidP="00285DF9">
            <w:pPr>
              <w:rPr>
                <w:rFonts w:ascii="Arial" w:hAnsi="Arial" w:cs="Arial"/>
                <w:b/>
                <w:bCs/>
                <w:sz w:val="24"/>
                <w:szCs w:val="24"/>
              </w:rPr>
            </w:pPr>
            <w:r>
              <w:rPr>
                <w:rFonts w:ascii="Arial" w:hAnsi="Arial" w:cs="Arial"/>
                <w:b/>
                <w:bCs/>
                <w:sz w:val="24"/>
                <w:szCs w:val="24"/>
              </w:rPr>
              <w:t>7</w:t>
            </w:r>
          </w:p>
          <w:p w:rsidR="00285DF9" w:rsidRPr="00F12010" w:rsidRDefault="00285DF9" w:rsidP="00285DF9">
            <w:pPr>
              <w:rPr>
                <w:rFonts w:ascii="Arial" w:hAnsi="Arial" w:cs="Arial"/>
                <w:b/>
                <w:bCs/>
                <w:sz w:val="24"/>
                <w:szCs w:val="24"/>
              </w:rPr>
            </w:pPr>
            <w:r w:rsidRPr="00F86A43">
              <w:rPr>
                <w:rFonts w:ascii="Arial" w:hAnsi="Arial" w:cs="Arial"/>
                <w:b/>
                <w:sz w:val="24"/>
                <w:szCs w:val="24"/>
                <w:u w:val="single"/>
              </w:rPr>
              <w:t>FR&amp;C/</w:t>
            </w:r>
            <w:r>
              <w:rPr>
                <w:rFonts w:ascii="Arial" w:hAnsi="Arial" w:cs="Arial"/>
                <w:b/>
                <w:sz w:val="24"/>
                <w:szCs w:val="24"/>
                <w:u w:val="single"/>
              </w:rPr>
              <w:t>05</w:t>
            </w:r>
            <w:r w:rsidRPr="00F86A43">
              <w:rPr>
                <w:rFonts w:ascii="Arial" w:hAnsi="Arial" w:cs="Arial"/>
                <w:b/>
                <w:sz w:val="24"/>
                <w:szCs w:val="24"/>
                <w:u w:val="single"/>
              </w:rPr>
              <w:t>/</w:t>
            </w:r>
            <w:r>
              <w:rPr>
                <w:rFonts w:ascii="Arial" w:hAnsi="Arial" w:cs="Arial"/>
                <w:b/>
                <w:sz w:val="24"/>
                <w:szCs w:val="24"/>
                <w:u w:val="single"/>
              </w:rPr>
              <w:t>10</w:t>
            </w:r>
            <w:r w:rsidRPr="00F86A43">
              <w:rPr>
                <w:rFonts w:ascii="Arial" w:hAnsi="Arial" w:cs="Arial"/>
                <w:b/>
                <w:sz w:val="24"/>
                <w:szCs w:val="24"/>
                <w:u w:val="single"/>
              </w:rPr>
              <w:t>/</w:t>
            </w:r>
            <w:r>
              <w:rPr>
                <w:rFonts w:ascii="Arial" w:hAnsi="Arial" w:cs="Arial"/>
                <w:b/>
                <w:sz w:val="24"/>
                <w:szCs w:val="24"/>
                <w:u w:val="single"/>
              </w:rPr>
              <w:t>07</w:t>
            </w:r>
          </w:p>
        </w:tc>
        <w:tc>
          <w:tcPr>
            <w:tcW w:w="8320" w:type="dxa"/>
          </w:tcPr>
          <w:p w:rsidR="00285DF9" w:rsidRPr="0045063D" w:rsidRDefault="00285DF9" w:rsidP="00285DF9">
            <w:pPr>
              <w:rPr>
                <w:rFonts w:ascii="Arial" w:hAnsi="Arial" w:cs="Arial"/>
                <w:b/>
                <w:sz w:val="24"/>
                <w:szCs w:val="24"/>
              </w:rPr>
            </w:pPr>
            <w:r w:rsidRPr="0045063D">
              <w:rPr>
                <w:rFonts w:ascii="Arial" w:hAnsi="Arial" w:cs="Arial"/>
                <w:b/>
                <w:sz w:val="24"/>
                <w:szCs w:val="24"/>
              </w:rPr>
              <w:t>FINANCE [confidential]</w:t>
            </w:r>
          </w:p>
          <w:p w:rsidR="00285DF9" w:rsidRDefault="00285DF9" w:rsidP="00285DF9">
            <w:pPr>
              <w:jc w:val="both"/>
            </w:pPr>
            <w:r w:rsidRPr="0045063D">
              <w:rPr>
                <w:rFonts w:ascii="Arial" w:hAnsi="Arial" w:cs="Arial"/>
                <w:sz w:val="24"/>
                <w:szCs w:val="24"/>
              </w:rPr>
              <w:t xml:space="preserve">This item was considered to be confidential by the Board, with the details therefore recorded within the confidential minutes of this meeting.  </w:t>
            </w:r>
            <w:r w:rsidRPr="00F75DF9">
              <w:rPr>
                <w:sz w:val="24"/>
              </w:rPr>
              <w:tab/>
            </w:r>
          </w:p>
        </w:tc>
      </w:tr>
      <w:tr w:rsidR="00285DF9" w:rsidTr="00285DF9">
        <w:tc>
          <w:tcPr>
            <w:tcW w:w="1271" w:type="dxa"/>
          </w:tcPr>
          <w:p w:rsidR="00285DF9" w:rsidRDefault="00285DF9" w:rsidP="00285DF9">
            <w:pPr>
              <w:rPr>
                <w:rFonts w:ascii="Arial" w:hAnsi="Arial" w:cs="Arial"/>
                <w:b/>
                <w:bCs/>
                <w:sz w:val="24"/>
                <w:szCs w:val="24"/>
              </w:rPr>
            </w:pPr>
            <w:r>
              <w:rPr>
                <w:rFonts w:ascii="Arial" w:hAnsi="Arial" w:cs="Arial"/>
                <w:b/>
                <w:bCs/>
                <w:sz w:val="24"/>
                <w:szCs w:val="24"/>
              </w:rPr>
              <w:t>8</w:t>
            </w:r>
          </w:p>
          <w:p w:rsidR="00285DF9" w:rsidRDefault="00285DF9" w:rsidP="00285DF9">
            <w:pPr>
              <w:rPr>
                <w:rFonts w:ascii="Arial" w:hAnsi="Arial" w:cs="Arial"/>
                <w:b/>
                <w:bCs/>
                <w:sz w:val="24"/>
                <w:szCs w:val="24"/>
              </w:rPr>
            </w:pPr>
            <w:r w:rsidRPr="00F86A43">
              <w:rPr>
                <w:rFonts w:ascii="Arial" w:hAnsi="Arial" w:cs="Arial"/>
                <w:b/>
                <w:sz w:val="24"/>
                <w:szCs w:val="24"/>
                <w:u w:val="single"/>
              </w:rPr>
              <w:t>FR&amp;C/</w:t>
            </w:r>
            <w:r>
              <w:rPr>
                <w:rFonts w:ascii="Arial" w:hAnsi="Arial" w:cs="Arial"/>
                <w:b/>
                <w:sz w:val="24"/>
                <w:szCs w:val="24"/>
                <w:u w:val="single"/>
              </w:rPr>
              <w:t>05</w:t>
            </w:r>
            <w:r w:rsidRPr="00F86A43">
              <w:rPr>
                <w:rFonts w:ascii="Arial" w:hAnsi="Arial" w:cs="Arial"/>
                <w:b/>
                <w:sz w:val="24"/>
                <w:szCs w:val="24"/>
                <w:u w:val="single"/>
              </w:rPr>
              <w:t>/</w:t>
            </w:r>
            <w:r>
              <w:rPr>
                <w:rFonts w:ascii="Arial" w:hAnsi="Arial" w:cs="Arial"/>
                <w:b/>
                <w:sz w:val="24"/>
                <w:szCs w:val="24"/>
                <w:u w:val="single"/>
              </w:rPr>
              <w:t>10</w:t>
            </w:r>
            <w:r w:rsidRPr="00F86A43">
              <w:rPr>
                <w:rFonts w:ascii="Arial" w:hAnsi="Arial" w:cs="Arial"/>
                <w:b/>
                <w:sz w:val="24"/>
                <w:szCs w:val="24"/>
                <w:u w:val="single"/>
              </w:rPr>
              <w:t>/</w:t>
            </w:r>
            <w:r>
              <w:rPr>
                <w:rFonts w:ascii="Arial" w:hAnsi="Arial" w:cs="Arial"/>
                <w:b/>
                <w:sz w:val="24"/>
                <w:szCs w:val="24"/>
                <w:u w:val="single"/>
              </w:rPr>
              <w:t>08</w:t>
            </w:r>
          </w:p>
        </w:tc>
        <w:tc>
          <w:tcPr>
            <w:tcW w:w="8320" w:type="dxa"/>
          </w:tcPr>
          <w:p w:rsidR="00285DF9" w:rsidRDefault="00285DF9" w:rsidP="00285DF9">
            <w:pPr>
              <w:rPr>
                <w:rFonts w:ascii="Arial" w:hAnsi="Arial" w:cs="Arial"/>
                <w:b/>
                <w:sz w:val="24"/>
                <w:szCs w:val="24"/>
              </w:rPr>
            </w:pPr>
            <w:r>
              <w:rPr>
                <w:rFonts w:ascii="Arial" w:hAnsi="Arial" w:cs="Arial"/>
                <w:b/>
                <w:sz w:val="24"/>
                <w:szCs w:val="24"/>
              </w:rPr>
              <w:t xml:space="preserve">ENROLMENT UPDATE REGARDING INCOME Confidential </w:t>
            </w:r>
          </w:p>
          <w:p w:rsidR="00285DF9" w:rsidRPr="0045063D" w:rsidRDefault="00285DF9" w:rsidP="00285DF9">
            <w:pPr>
              <w:jc w:val="both"/>
              <w:rPr>
                <w:rFonts w:ascii="Arial" w:hAnsi="Arial" w:cs="Arial"/>
                <w:i/>
                <w:color w:val="FF0000"/>
                <w:sz w:val="24"/>
                <w:szCs w:val="24"/>
              </w:rPr>
            </w:pPr>
            <w:r w:rsidRPr="0045063D">
              <w:rPr>
                <w:rFonts w:ascii="Arial" w:hAnsi="Arial" w:cs="Arial"/>
                <w:sz w:val="24"/>
                <w:szCs w:val="24"/>
              </w:rPr>
              <w:t xml:space="preserve">This item was considered to be confidential by the Board, with the details therefore recorded within the confidential minutes of this meeting.  </w:t>
            </w:r>
          </w:p>
          <w:p w:rsidR="00285DF9" w:rsidRPr="00FD47EC" w:rsidRDefault="00285DF9" w:rsidP="00285DF9">
            <w:pPr>
              <w:rPr>
                <w:rFonts w:ascii="Arial" w:hAnsi="Arial" w:cs="Arial"/>
                <w:sz w:val="24"/>
                <w:szCs w:val="24"/>
              </w:rPr>
            </w:pPr>
          </w:p>
        </w:tc>
      </w:tr>
      <w:tr w:rsidR="00285DF9" w:rsidTr="00285DF9">
        <w:trPr>
          <w:trHeight w:val="1457"/>
        </w:trPr>
        <w:tc>
          <w:tcPr>
            <w:tcW w:w="1271" w:type="dxa"/>
          </w:tcPr>
          <w:p w:rsidR="00285DF9" w:rsidRDefault="00285DF9" w:rsidP="00285DF9">
            <w:pPr>
              <w:rPr>
                <w:rFonts w:ascii="Arial" w:hAnsi="Arial" w:cs="Arial"/>
                <w:b/>
                <w:bCs/>
                <w:sz w:val="24"/>
                <w:szCs w:val="24"/>
              </w:rPr>
            </w:pPr>
            <w:r>
              <w:rPr>
                <w:rFonts w:ascii="Arial" w:hAnsi="Arial" w:cs="Arial"/>
                <w:b/>
                <w:bCs/>
                <w:sz w:val="24"/>
                <w:szCs w:val="24"/>
              </w:rPr>
              <w:lastRenderedPageBreak/>
              <w:t>9</w:t>
            </w:r>
          </w:p>
          <w:p w:rsidR="00285DF9" w:rsidRDefault="00285DF9" w:rsidP="00285DF9">
            <w:pPr>
              <w:rPr>
                <w:rFonts w:ascii="Arial" w:hAnsi="Arial" w:cs="Arial"/>
                <w:b/>
                <w:bCs/>
                <w:sz w:val="24"/>
                <w:szCs w:val="24"/>
              </w:rPr>
            </w:pPr>
            <w:r w:rsidRPr="00F86A43">
              <w:rPr>
                <w:rFonts w:ascii="Arial" w:hAnsi="Arial" w:cs="Arial"/>
                <w:b/>
                <w:sz w:val="24"/>
                <w:szCs w:val="24"/>
                <w:u w:val="single"/>
              </w:rPr>
              <w:t>FR&amp;C/</w:t>
            </w:r>
            <w:r>
              <w:rPr>
                <w:rFonts w:ascii="Arial" w:hAnsi="Arial" w:cs="Arial"/>
                <w:b/>
                <w:sz w:val="24"/>
                <w:szCs w:val="24"/>
                <w:u w:val="single"/>
              </w:rPr>
              <w:t>05</w:t>
            </w:r>
            <w:r w:rsidRPr="00F86A43">
              <w:rPr>
                <w:rFonts w:ascii="Arial" w:hAnsi="Arial" w:cs="Arial"/>
                <w:b/>
                <w:sz w:val="24"/>
                <w:szCs w:val="24"/>
                <w:u w:val="single"/>
              </w:rPr>
              <w:t>/</w:t>
            </w:r>
            <w:r>
              <w:rPr>
                <w:rFonts w:ascii="Arial" w:hAnsi="Arial" w:cs="Arial"/>
                <w:b/>
                <w:sz w:val="24"/>
                <w:szCs w:val="24"/>
                <w:u w:val="single"/>
              </w:rPr>
              <w:t>10</w:t>
            </w:r>
            <w:r w:rsidRPr="00F86A43">
              <w:rPr>
                <w:rFonts w:ascii="Arial" w:hAnsi="Arial" w:cs="Arial"/>
                <w:b/>
                <w:sz w:val="24"/>
                <w:szCs w:val="24"/>
                <w:u w:val="single"/>
              </w:rPr>
              <w:t>/</w:t>
            </w:r>
            <w:r>
              <w:rPr>
                <w:rFonts w:ascii="Arial" w:hAnsi="Arial" w:cs="Arial"/>
                <w:b/>
                <w:sz w:val="24"/>
                <w:szCs w:val="24"/>
                <w:u w:val="single"/>
              </w:rPr>
              <w:t>09</w:t>
            </w:r>
          </w:p>
        </w:tc>
        <w:tc>
          <w:tcPr>
            <w:tcW w:w="8320" w:type="dxa"/>
          </w:tcPr>
          <w:p w:rsidR="00285DF9" w:rsidRDefault="00285DF9" w:rsidP="00285DF9">
            <w:pPr>
              <w:spacing w:after="0" w:line="240" w:lineRule="auto"/>
              <w:ind w:right="-6"/>
              <w:rPr>
                <w:rFonts w:ascii="Arial" w:hAnsi="Arial" w:cs="Arial"/>
                <w:b/>
                <w:sz w:val="24"/>
                <w:szCs w:val="24"/>
              </w:rPr>
            </w:pPr>
            <w:r>
              <w:rPr>
                <w:rFonts w:ascii="Arial" w:hAnsi="Arial" w:cs="Arial"/>
                <w:b/>
                <w:sz w:val="24"/>
                <w:szCs w:val="24"/>
              </w:rPr>
              <w:t xml:space="preserve">RESOURCES PLAN (HR &amp; COMMUNICATIONS) Confidential </w:t>
            </w:r>
          </w:p>
          <w:p w:rsidR="00285DF9" w:rsidRDefault="00285DF9" w:rsidP="00285DF9">
            <w:pPr>
              <w:spacing w:after="0" w:line="240" w:lineRule="auto"/>
              <w:ind w:right="-6"/>
              <w:rPr>
                <w:rFonts w:ascii="Arial" w:hAnsi="Arial" w:cs="Arial"/>
                <w:b/>
                <w:sz w:val="24"/>
                <w:szCs w:val="24"/>
              </w:rPr>
            </w:pPr>
            <w:r>
              <w:rPr>
                <w:rFonts w:ascii="Arial" w:hAnsi="Arial" w:cs="Arial"/>
                <w:b/>
                <w:sz w:val="24"/>
                <w:szCs w:val="24"/>
              </w:rPr>
              <w:t xml:space="preserve"> </w:t>
            </w:r>
          </w:p>
          <w:p w:rsidR="00285DF9" w:rsidRPr="0045063D" w:rsidRDefault="00285DF9" w:rsidP="00285DF9">
            <w:pPr>
              <w:jc w:val="both"/>
              <w:rPr>
                <w:rFonts w:ascii="Arial" w:hAnsi="Arial" w:cs="Arial"/>
                <w:i/>
                <w:color w:val="FF0000"/>
                <w:sz w:val="24"/>
                <w:szCs w:val="24"/>
              </w:rPr>
            </w:pPr>
            <w:r w:rsidRPr="0045063D">
              <w:rPr>
                <w:rFonts w:ascii="Arial" w:hAnsi="Arial" w:cs="Arial"/>
                <w:sz w:val="24"/>
                <w:szCs w:val="24"/>
              </w:rPr>
              <w:t xml:space="preserve">This item was considered to be confidential by the Board, with the details therefore recorded within the confidential minutes of this meeting.  </w:t>
            </w:r>
          </w:p>
          <w:p w:rsidR="00285DF9" w:rsidRPr="00FD47EC" w:rsidRDefault="00285DF9" w:rsidP="00285DF9">
            <w:pPr>
              <w:spacing w:after="0" w:line="240" w:lineRule="auto"/>
              <w:ind w:right="-6"/>
              <w:rPr>
                <w:rFonts w:ascii="Arial" w:hAnsi="Arial" w:cs="Arial"/>
                <w:sz w:val="24"/>
                <w:szCs w:val="24"/>
              </w:rPr>
            </w:pPr>
          </w:p>
        </w:tc>
      </w:tr>
      <w:tr w:rsidR="00285DF9" w:rsidTr="00285DF9">
        <w:trPr>
          <w:trHeight w:val="1457"/>
        </w:trPr>
        <w:tc>
          <w:tcPr>
            <w:tcW w:w="1271" w:type="dxa"/>
          </w:tcPr>
          <w:p w:rsidR="00285DF9" w:rsidRDefault="00285DF9" w:rsidP="00285DF9">
            <w:pPr>
              <w:rPr>
                <w:rFonts w:ascii="Arial" w:hAnsi="Arial" w:cs="Arial"/>
                <w:b/>
                <w:bCs/>
                <w:sz w:val="24"/>
                <w:szCs w:val="24"/>
              </w:rPr>
            </w:pPr>
            <w:r>
              <w:rPr>
                <w:rFonts w:ascii="Arial" w:hAnsi="Arial" w:cs="Arial"/>
                <w:b/>
                <w:bCs/>
                <w:sz w:val="24"/>
                <w:szCs w:val="24"/>
              </w:rPr>
              <w:t>10</w:t>
            </w:r>
          </w:p>
          <w:p w:rsidR="00285DF9" w:rsidRPr="006119F3" w:rsidRDefault="00285DF9" w:rsidP="00285DF9">
            <w:pPr>
              <w:rPr>
                <w:rFonts w:ascii="Arial" w:hAnsi="Arial" w:cs="Arial"/>
                <w:b/>
                <w:bCs/>
                <w:sz w:val="24"/>
                <w:szCs w:val="24"/>
              </w:rPr>
            </w:pPr>
            <w:r w:rsidRPr="00F86A43">
              <w:rPr>
                <w:rFonts w:ascii="Arial" w:hAnsi="Arial" w:cs="Arial"/>
                <w:b/>
                <w:sz w:val="24"/>
                <w:szCs w:val="24"/>
                <w:u w:val="single"/>
              </w:rPr>
              <w:t>FR&amp;C/</w:t>
            </w:r>
            <w:r>
              <w:rPr>
                <w:rFonts w:ascii="Arial" w:hAnsi="Arial" w:cs="Arial"/>
                <w:b/>
                <w:sz w:val="24"/>
                <w:szCs w:val="24"/>
                <w:u w:val="single"/>
              </w:rPr>
              <w:t>05/10/10</w:t>
            </w:r>
          </w:p>
        </w:tc>
        <w:tc>
          <w:tcPr>
            <w:tcW w:w="8320" w:type="dxa"/>
          </w:tcPr>
          <w:p w:rsidR="00285DF9" w:rsidRDefault="00285DF9" w:rsidP="00285DF9">
            <w:pPr>
              <w:spacing w:after="0" w:line="240" w:lineRule="auto"/>
              <w:ind w:right="-6"/>
              <w:rPr>
                <w:rFonts w:ascii="Arial" w:hAnsi="Arial" w:cs="Arial"/>
                <w:b/>
                <w:sz w:val="24"/>
                <w:szCs w:val="24"/>
              </w:rPr>
            </w:pPr>
            <w:r w:rsidRPr="006119F3">
              <w:rPr>
                <w:rFonts w:ascii="Arial" w:hAnsi="Arial" w:cs="Arial"/>
                <w:b/>
                <w:sz w:val="24"/>
                <w:szCs w:val="24"/>
              </w:rPr>
              <w:t>HR REPORT</w:t>
            </w:r>
            <w:r>
              <w:rPr>
                <w:rFonts w:ascii="Arial" w:hAnsi="Arial" w:cs="Arial"/>
                <w:b/>
                <w:sz w:val="24"/>
                <w:szCs w:val="24"/>
              </w:rPr>
              <w:tab/>
              <w:t xml:space="preserve"> confidential </w:t>
            </w:r>
          </w:p>
          <w:p w:rsidR="00285DF9" w:rsidRPr="0045063D" w:rsidRDefault="00285DF9" w:rsidP="00285DF9">
            <w:pPr>
              <w:jc w:val="both"/>
              <w:rPr>
                <w:rFonts w:ascii="Arial" w:hAnsi="Arial" w:cs="Arial"/>
                <w:i/>
                <w:color w:val="FF0000"/>
                <w:sz w:val="24"/>
                <w:szCs w:val="24"/>
              </w:rPr>
            </w:pPr>
            <w:r w:rsidRPr="0045063D">
              <w:rPr>
                <w:rFonts w:ascii="Arial" w:hAnsi="Arial" w:cs="Arial"/>
                <w:sz w:val="24"/>
                <w:szCs w:val="24"/>
              </w:rPr>
              <w:t xml:space="preserve">This item was considered to be confidential by the Board, with the details therefore recorded within the confidential minutes of this meeting.  </w:t>
            </w:r>
          </w:p>
          <w:p w:rsidR="00285DF9" w:rsidRPr="00847E42" w:rsidRDefault="00285DF9" w:rsidP="00285DF9">
            <w:pPr>
              <w:pStyle w:val="BodyTextIndent"/>
              <w:ind w:left="0"/>
              <w:jc w:val="both"/>
              <w:rPr>
                <w:b/>
              </w:rPr>
            </w:pPr>
          </w:p>
        </w:tc>
      </w:tr>
      <w:tr w:rsidR="00285DF9" w:rsidTr="00285DF9">
        <w:trPr>
          <w:trHeight w:val="1457"/>
        </w:trPr>
        <w:tc>
          <w:tcPr>
            <w:tcW w:w="1271" w:type="dxa"/>
          </w:tcPr>
          <w:p w:rsidR="00285DF9" w:rsidRDefault="00285DF9" w:rsidP="00285DF9">
            <w:pPr>
              <w:rPr>
                <w:rFonts w:ascii="Arial" w:hAnsi="Arial" w:cs="Arial"/>
                <w:b/>
                <w:bCs/>
                <w:sz w:val="24"/>
                <w:szCs w:val="24"/>
              </w:rPr>
            </w:pPr>
            <w:r>
              <w:rPr>
                <w:rFonts w:ascii="Arial" w:hAnsi="Arial" w:cs="Arial"/>
                <w:b/>
                <w:bCs/>
                <w:sz w:val="24"/>
                <w:szCs w:val="24"/>
              </w:rPr>
              <w:t>11</w:t>
            </w:r>
          </w:p>
          <w:p w:rsidR="00285DF9" w:rsidRDefault="00285DF9" w:rsidP="00285DF9">
            <w:pPr>
              <w:rPr>
                <w:rFonts w:ascii="Arial" w:hAnsi="Arial" w:cs="Arial"/>
                <w:b/>
                <w:bCs/>
                <w:sz w:val="24"/>
                <w:szCs w:val="24"/>
              </w:rPr>
            </w:pPr>
            <w:r w:rsidRPr="00F86A43">
              <w:rPr>
                <w:rFonts w:ascii="Arial" w:hAnsi="Arial" w:cs="Arial"/>
                <w:b/>
                <w:sz w:val="24"/>
                <w:szCs w:val="24"/>
                <w:u w:val="single"/>
              </w:rPr>
              <w:t>FR&amp;C/</w:t>
            </w:r>
            <w:r>
              <w:rPr>
                <w:rFonts w:ascii="Arial" w:hAnsi="Arial" w:cs="Arial"/>
                <w:b/>
                <w:sz w:val="24"/>
                <w:szCs w:val="24"/>
                <w:u w:val="single"/>
              </w:rPr>
              <w:t>05/10/11</w:t>
            </w:r>
          </w:p>
        </w:tc>
        <w:tc>
          <w:tcPr>
            <w:tcW w:w="8320" w:type="dxa"/>
          </w:tcPr>
          <w:p w:rsidR="00285DF9" w:rsidRDefault="00285DF9" w:rsidP="00285DF9">
            <w:pPr>
              <w:spacing w:after="0" w:line="240" w:lineRule="auto"/>
              <w:ind w:right="-6"/>
              <w:rPr>
                <w:rFonts w:ascii="Arial" w:hAnsi="Arial" w:cs="Arial"/>
                <w:b/>
                <w:sz w:val="24"/>
                <w:szCs w:val="24"/>
              </w:rPr>
            </w:pPr>
            <w:r>
              <w:rPr>
                <w:rFonts w:ascii="Arial" w:hAnsi="Arial" w:cs="Arial"/>
                <w:b/>
                <w:sz w:val="24"/>
                <w:szCs w:val="24"/>
              </w:rPr>
              <w:t xml:space="preserve">ESTATES UPDATE </w:t>
            </w:r>
          </w:p>
          <w:p w:rsidR="00285DF9" w:rsidRDefault="00285DF9" w:rsidP="00285DF9">
            <w:pPr>
              <w:spacing w:after="0" w:line="240" w:lineRule="auto"/>
              <w:ind w:right="-6"/>
              <w:rPr>
                <w:rFonts w:ascii="Arial" w:hAnsi="Arial" w:cs="Arial"/>
                <w:b/>
                <w:sz w:val="24"/>
                <w:szCs w:val="24"/>
              </w:rPr>
            </w:pPr>
          </w:p>
          <w:p w:rsidR="00285DF9" w:rsidRPr="00D94A63" w:rsidRDefault="00285DF9" w:rsidP="00285DF9">
            <w:pPr>
              <w:spacing w:after="0"/>
              <w:ind w:right="-6"/>
              <w:jc w:val="both"/>
              <w:rPr>
                <w:rFonts w:ascii="Arial" w:hAnsi="Arial" w:cs="Arial"/>
                <w:b/>
                <w:i/>
                <w:sz w:val="24"/>
                <w:szCs w:val="24"/>
              </w:rPr>
            </w:pPr>
            <w:r>
              <w:rPr>
                <w:rFonts w:ascii="Arial" w:hAnsi="Arial" w:cs="Arial"/>
                <w:sz w:val="24"/>
                <w:szCs w:val="24"/>
              </w:rPr>
              <w:t>The Committee had been provided with a draft d</w:t>
            </w:r>
            <w:r w:rsidRPr="00753C68">
              <w:rPr>
                <w:rFonts w:ascii="Arial" w:hAnsi="Arial" w:cs="Arial"/>
                <w:sz w:val="24"/>
                <w:szCs w:val="24"/>
              </w:rPr>
              <w:t xml:space="preserve">isposal </w:t>
            </w:r>
            <w:r>
              <w:rPr>
                <w:rFonts w:ascii="Arial" w:hAnsi="Arial" w:cs="Arial"/>
                <w:sz w:val="24"/>
                <w:szCs w:val="24"/>
              </w:rPr>
              <w:t xml:space="preserve">strategy in relation to the </w:t>
            </w:r>
            <w:r w:rsidRPr="00753C68">
              <w:rPr>
                <w:rFonts w:ascii="Arial" w:hAnsi="Arial" w:cs="Arial"/>
                <w:sz w:val="24"/>
                <w:szCs w:val="24"/>
              </w:rPr>
              <w:t xml:space="preserve">Kirkby </w:t>
            </w:r>
            <w:r>
              <w:rPr>
                <w:rFonts w:ascii="Arial" w:hAnsi="Arial" w:cs="Arial"/>
                <w:sz w:val="24"/>
                <w:szCs w:val="24"/>
              </w:rPr>
              <w:t xml:space="preserve">town centre. The CFO updated members regarding developments in relation to the lifting of covenants and advised he was meeting with Knowsley council to look at a potential proposal. </w:t>
            </w:r>
          </w:p>
          <w:p w:rsidR="00285DF9" w:rsidRDefault="00285DF9" w:rsidP="00285DF9">
            <w:pPr>
              <w:spacing w:after="0"/>
              <w:ind w:right="-6"/>
              <w:jc w:val="both"/>
              <w:rPr>
                <w:rFonts w:ascii="Arial" w:hAnsi="Arial" w:cs="Arial"/>
                <w:sz w:val="24"/>
                <w:szCs w:val="24"/>
              </w:rPr>
            </w:pPr>
            <w:r>
              <w:rPr>
                <w:rFonts w:ascii="Arial" w:hAnsi="Arial" w:cs="Arial"/>
                <w:sz w:val="24"/>
                <w:szCs w:val="24"/>
              </w:rPr>
              <w:t>Governors asked about the covenant and suggested it would be wise to retrieve the legal advice that had been previously given. Governors confirmed they were content with the estates strategy.</w:t>
            </w:r>
          </w:p>
          <w:p w:rsidR="00285DF9" w:rsidRPr="00753C68" w:rsidRDefault="00285DF9" w:rsidP="00285DF9">
            <w:pPr>
              <w:spacing w:after="0" w:line="240" w:lineRule="auto"/>
              <w:ind w:right="-6"/>
              <w:rPr>
                <w:rFonts w:ascii="Arial" w:hAnsi="Arial" w:cs="Arial"/>
                <w:sz w:val="24"/>
                <w:szCs w:val="24"/>
              </w:rPr>
            </w:pPr>
            <w:r>
              <w:rPr>
                <w:rFonts w:ascii="Arial" w:hAnsi="Arial" w:cs="Arial"/>
                <w:sz w:val="24"/>
                <w:szCs w:val="24"/>
              </w:rPr>
              <w:t xml:space="preserve">   </w:t>
            </w:r>
          </w:p>
        </w:tc>
      </w:tr>
      <w:tr w:rsidR="00285DF9" w:rsidTr="00285DF9">
        <w:tc>
          <w:tcPr>
            <w:tcW w:w="1271" w:type="dxa"/>
            <w:tcBorders>
              <w:bottom w:val="single" w:sz="4" w:space="0" w:color="auto"/>
            </w:tcBorders>
          </w:tcPr>
          <w:p w:rsidR="00285DF9" w:rsidRDefault="00285DF9" w:rsidP="00285DF9">
            <w:pPr>
              <w:rPr>
                <w:rFonts w:ascii="Arial" w:hAnsi="Arial" w:cs="Arial"/>
                <w:b/>
                <w:bCs/>
                <w:sz w:val="24"/>
                <w:szCs w:val="24"/>
              </w:rPr>
            </w:pPr>
            <w:r>
              <w:rPr>
                <w:rFonts w:ascii="Arial" w:hAnsi="Arial" w:cs="Arial"/>
                <w:b/>
                <w:bCs/>
                <w:sz w:val="24"/>
                <w:szCs w:val="24"/>
              </w:rPr>
              <w:t>12</w:t>
            </w:r>
          </w:p>
          <w:p w:rsidR="00285DF9" w:rsidRPr="00411C77" w:rsidRDefault="00285DF9" w:rsidP="00285DF9">
            <w:pPr>
              <w:rPr>
                <w:rFonts w:ascii="Arial" w:hAnsi="Arial" w:cs="Arial"/>
                <w:b/>
                <w:bCs/>
                <w:sz w:val="24"/>
                <w:szCs w:val="24"/>
              </w:rPr>
            </w:pPr>
            <w:r w:rsidRPr="00F86A43">
              <w:rPr>
                <w:rFonts w:ascii="Arial" w:hAnsi="Arial" w:cs="Arial"/>
                <w:b/>
                <w:sz w:val="24"/>
                <w:szCs w:val="24"/>
                <w:u w:val="single"/>
              </w:rPr>
              <w:t>FR&amp;C/</w:t>
            </w:r>
            <w:r>
              <w:rPr>
                <w:rFonts w:ascii="Arial" w:hAnsi="Arial" w:cs="Arial"/>
                <w:b/>
                <w:sz w:val="24"/>
                <w:szCs w:val="24"/>
                <w:u w:val="single"/>
              </w:rPr>
              <w:t>05/10/12</w:t>
            </w:r>
          </w:p>
        </w:tc>
        <w:tc>
          <w:tcPr>
            <w:tcW w:w="8320" w:type="dxa"/>
            <w:tcBorders>
              <w:bottom w:val="single" w:sz="4" w:space="0" w:color="auto"/>
            </w:tcBorders>
          </w:tcPr>
          <w:p w:rsidR="00285DF9" w:rsidRDefault="00285DF9" w:rsidP="00285DF9">
            <w:pPr>
              <w:spacing w:after="0" w:line="240" w:lineRule="auto"/>
              <w:ind w:right="-6"/>
              <w:rPr>
                <w:rFonts w:ascii="Arial" w:hAnsi="Arial" w:cs="Arial"/>
                <w:b/>
                <w:sz w:val="24"/>
                <w:szCs w:val="24"/>
              </w:rPr>
            </w:pPr>
            <w:r w:rsidRPr="00411C77">
              <w:rPr>
                <w:rFonts w:ascii="Arial" w:hAnsi="Arial" w:cs="Arial"/>
                <w:b/>
                <w:sz w:val="24"/>
                <w:szCs w:val="24"/>
              </w:rPr>
              <w:t>URGENT ITEMS (as notified under Item 3 above)</w:t>
            </w:r>
          </w:p>
          <w:p w:rsidR="00285DF9" w:rsidRDefault="00285DF9" w:rsidP="00285DF9">
            <w:pPr>
              <w:spacing w:after="0" w:line="240" w:lineRule="auto"/>
              <w:ind w:right="-6"/>
              <w:rPr>
                <w:rFonts w:ascii="Arial" w:hAnsi="Arial" w:cs="Arial"/>
                <w:b/>
                <w:sz w:val="24"/>
                <w:szCs w:val="24"/>
              </w:rPr>
            </w:pPr>
          </w:p>
          <w:p w:rsidR="00285DF9" w:rsidRPr="005A0CA2" w:rsidRDefault="00285DF9" w:rsidP="00285DF9">
            <w:pPr>
              <w:jc w:val="both"/>
              <w:rPr>
                <w:rFonts w:ascii="Arial" w:hAnsi="Arial" w:cs="Arial"/>
                <w:sz w:val="24"/>
                <w:szCs w:val="24"/>
              </w:rPr>
            </w:pPr>
            <w:r>
              <w:t>T</w:t>
            </w:r>
            <w:r w:rsidRPr="005A0CA2">
              <w:rPr>
                <w:rFonts w:ascii="Arial" w:hAnsi="Arial" w:cs="Arial"/>
                <w:sz w:val="24"/>
                <w:szCs w:val="24"/>
              </w:rPr>
              <w:t xml:space="preserve">he committee were updated regarding the appointment of an </w:t>
            </w:r>
            <w:r>
              <w:rPr>
                <w:rFonts w:ascii="Arial" w:hAnsi="Arial" w:cs="Arial"/>
                <w:sz w:val="24"/>
                <w:szCs w:val="24"/>
              </w:rPr>
              <w:t>I</w:t>
            </w:r>
            <w:r w:rsidRPr="005A0CA2">
              <w:rPr>
                <w:rFonts w:ascii="Arial" w:hAnsi="Arial" w:cs="Arial"/>
                <w:sz w:val="24"/>
                <w:szCs w:val="24"/>
              </w:rPr>
              <w:t>nterim Deputy Principal and there being a positive variance regarding the costs of this position</w:t>
            </w:r>
            <w:r>
              <w:rPr>
                <w:rFonts w:ascii="Arial" w:hAnsi="Arial" w:cs="Arial"/>
                <w:sz w:val="24"/>
                <w:szCs w:val="24"/>
              </w:rPr>
              <w:t>. I</w:t>
            </w:r>
            <w:r w:rsidRPr="005A0CA2">
              <w:rPr>
                <w:rFonts w:ascii="Arial" w:hAnsi="Arial" w:cs="Arial"/>
                <w:sz w:val="24"/>
                <w:szCs w:val="24"/>
              </w:rPr>
              <w:t>t was noted and agreed the variance would be used for additional consultancy fees as this would be within</w:t>
            </w:r>
            <w:r>
              <w:rPr>
                <w:rFonts w:ascii="Arial" w:hAnsi="Arial" w:cs="Arial"/>
                <w:sz w:val="24"/>
                <w:szCs w:val="24"/>
              </w:rPr>
              <w:t xml:space="preserve"> </w:t>
            </w:r>
            <w:r w:rsidRPr="005A0CA2">
              <w:rPr>
                <w:rFonts w:ascii="Arial" w:hAnsi="Arial" w:cs="Arial"/>
                <w:sz w:val="24"/>
                <w:szCs w:val="24"/>
              </w:rPr>
              <w:t xml:space="preserve">budget. </w:t>
            </w:r>
          </w:p>
          <w:p w:rsidR="00285DF9" w:rsidRPr="00FE7A5A" w:rsidRDefault="00285DF9" w:rsidP="00285DF9">
            <w:pPr>
              <w:spacing w:after="0" w:line="240" w:lineRule="auto"/>
              <w:ind w:right="-6"/>
              <w:rPr>
                <w:b/>
              </w:rPr>
            </w:pPr>
          </w:p>
        </w:tc>
      </w:tr>
      <w:tr w:rsidR="00285DF9" w:rsidTr="00285DF9">
        <w:tc>
          <w:tcPr>
            <w:tcW w:w="1271" w:type="dxa"/>
            <w:shd w:val="clear" w:color="auto" w:fill="auto"/>
          </w:tcPr>
          <w:p w:rsidR="00285DF9" w:rsidRDefault="00285DF9" w:rsidP="00285DF9">
            <w:pPr>
              <w:rPr>
                <w:rFonts w:ascii="Arial" w:hAnsi="Arial" w:cs="Arial"/>
                <w:b/>
                <w:bCs/>
                <w:sz w:val="24"/>
                <w:szCs w:val="24"/>
              </w:rPr>
            </w:pPr>
            <w:r>
              <w:rPr>
                <w:rFonts w:ascii="Arial" w:hAnsi="Arial" w:cs="Arial"/>
                <w:b/>
                <w:bCs/>
                <w:sz w:val="24"/>
                <w:szCs w:val="24"/>
              </w:rPr>
              <w:t>13</w:t>
            </w:r>
          </w:p>
          <w:p w:rsidR="00285DF9" w:rsidRPr="00411C77" w:rsidRDefault="00285DF9" w:rsidP="00285DF9">
            <w:pPr>
              <w:rPr>
                <w:rFonts w:ascii="Arial" w:hAnsi="Arial" w:cs="Arial"/>
                <w:b/>
                <w:bCs/>
                <w:sz w:val="24"/>
                <w:szCs w:val="24"/>
              </w:rPr>
            </w:pPr>
            <w:r w:rsidRPr="00F86A43">
              <w:rPr>
                <w:rFonts w:ascii="Arial" w:hAnsi="Arial" w:cs="Arial"/>
                <w:b/>
                <w:sz w:val="24"/>
                <w:szCs w:val="24"/>
                <w:u w:val="single"/>
              </w:rPr>
              <w:t>FR&amp;C/</w:t>
            </w:r>
            <w:r>
              <w:rPr>
                <w:rFonts w:ascii="Arial" w:hAnsi="Arial" w:cs="Arial"/>
                <w:b/>
                <w:sz w:val="24"/>
                <w:szCs w:val="24"/>
                <w:u w:val="single"/>
              </w:rPr>
              <w:t>05/10/13</w:t>
            </w:r>
          </w:p>
        </w:tc>
        <w:tc>
          <w:tcPr>
            <w:tcW w:w="8320" w:type="dxa"/>
            <w:shd w:val="clear" w:color="auto" w:fill="auto"/>
          </w:tcPr>
          <w:p w:rsidR="00285DF9" w:rsidRDefault="00285DF9" w:rsidP="00285DF9">
            <w:pPr>
              <w:rPr>
                <w:rFonts w:ascii="Arial" w:hAnsi="Arial" w:cs="Arial"/>
                <w:sz w:val="24"/>
                <w:szCs w:val="24"/>
              </w:rPr>
            </w:pPr>
            <w:r>
              <w:rPr>
                <w:rFonts w:ascii="Arial" w:hAnsi="Arial" w:cs="Arial"/>
                <w:sz w:val="24"/>
                <w:szCs w:val="24"/>
              </w:rPr>
              <w:t xml:space="preserve">Date and time of next meeting: </w:t>
            </w:r>
          </w:p>
          <w:p w:rsidR="00285DF9" w:rsidRPr="0056048B" w:rsidRDefault="00285DF9" w:rsidP="00285DF9">
            <w:pPr>
              <w:rPr>
                <w:b/>
              </w:rPr>
            </w:pPr>
            <w:r w:rsidRPr="0056048B">
              <w:rPr>
                <w:rFonts w:ascii="Arial" w:hAnsi="Arial" w:cs="Arial"/>
                <w:b/>
                <w:sz w:val="24"/>
                <w:szCs w:val="24"/>
              </w:rPr>
              <w:t>Thursday 29</w:t>
            </w:r>
            <w:r w:rsidRPr="0056048B">
              <w:rPr>
                <w:rFonts w:ascii="Arial" w:hAnsi="Arial" w:cs="Arial"/>
                <w:b/>
                <w:sz w:val="24"/>
                <w:szCs w:val="24"/>
                <w:vertAlign w:val="superscript"/>
              </w:rPr>
              <w:t>th</w:t>
            </w:r>
            <w:r w:rsidRPr="0056048B">
              <w:rPr>
                <w:rFonts w:ascii="Arial" w:hAnsi="Arial" w:cs="Arial"/>
                <w:b/>
                <w:sz w:val="24"/>
                <w:szCs w:val="24"/>
              </w:rPr>
              <w:t xml:space="preserve"> November 10.30am St Helens </w:t>
            </w:r>
          </w:p>
        </w:tc>
      </w:tr>
      <w:tr w:rsidR="00285DF9" w:rsidTr="00285DF9">
        <w:tc>
          <w:tcPr>
            <w:tcW w:w="1271" w:type="dxa"/>
            <w:tcBorders>
              <w:bottom w:val="single" w:sz="4" w:space="0" w:color="auto"/>
            </w:tcBorders>
            <w:shd w:val="clear" w:color="auto" w:fill="BFBFBF" w:themeFill="background1" w:themeFillShade="BF"/>
          </w:tcPr>
          <w:p w:rsidR="00285DF9" w:rsidRDefault="00285DF9" w:rsidP="00285DF9">
            <w:pPr>
              <w:rPr>
                <w:rFonts w:ascii="Arial" w:hAnsi="Arial" w:cs="Arial"/>
                <w:b/>
                <w:bCs/>
                <w:sz w:val="24"/>
                <w:szCs w:val="24"/>
              </w:rPr>
            </w:pPr>
          </w:p>
        </w:tc>
        <w:tc>
          <w:tcPr>
            <w:tcW w:w="8320" w:type="dxa"/>
            <w:tcBorders>
              <w:bottom w:val="single" w:sz="4" w:space="0" w:color="auto"/>
            </w:tcBorders>
            <w:shd w:val="clear" w:color="auto" w:fill="BFBFBF" w:themeFill="background1" w:themeFillShade="BF"/>
          </w:tcPr>
          <w:p w:rsidR="00285DF9" w:rsidRPr="001A21C7" w:rsidRDefault="00285DF9" w:rsidP="00285DF9">
            <w:pPr>
              <w:rPr>
                <w:rFonts w:ascii="Arial" w:hAnsi="Arial" w:cs="Arial"/>
                <w:b/>
                <w:sz w:val="24"/>
                <w:szCs w:val="24"/>
              </w:rPr>
            </w:pPr>
            <w:r w:rsidRPr="001A21C7">
              <w:rPr>
                <w:rFonts w:ascii="Arial" w:hAnsi="Arial" w:cs="Arial"/>
                <w:b/>
                <w:sz w:val="24"/>
                <w:szCs w:val="24"/>
              </w:rPr>
              <w:t xml:space="preserve">The meeting closed at </w:t>
            </w:r>
            <w:r>
              <w:rPr>
                <w:rFonts w:ascii="Arial" w:hAnsi="Arial" w:cs="Arial"/>
                <w:b/>
                <w:sz w:val="24"/>
                <w:szCs w:val="24"/>
              </w:rPr>
              <w:t>12.02pm</w:t>
            </w:r>
          </w:p>
        </w:tc>
      </w:tr>
    </w:tbl>
    <w:p w:rsidR="004D4F4D" w:rsidRDefault="004D4F4D" w:rsidP="004D4F4D"/>
    <w:p w:rsidR="0045063D" w:rsidRDefault="0045063D" w:rsidP="00CC25DE">
      <w:pPr>
        <w:pStyle w:val="BodyText"/>
        <w:rPr>
          <w:rFonts w:ascii="Arial" w:hAnsi="Arial" w:cs="Arial"/>
          <w:i/>
          <w:szCs w:val="24"/>
        </w:rPr>
      </w:pPr>
    </w:p>
    <w:p w:rsidR="0045063D" w:rsidRDefault="0045063D">
      <w:pPr>
        <w:spacing w:after="160" w:line="259" w:lineRule="auto"/>
        <w:rPr>
          <w:rFonts w:ascii="Arial" w:eastAsia="Times New Roman" w:hAnsi="Arial" w:cs="Arial"/>
          <w:b/>
          <w:bCs/>
          <w:i/>
          <w:sz w:val="24"/>
          <w:szCs w:val="24"/>
          <w:lang w:val="en-US"/>
        </w:rPr>
      </w:pPr>
      <w:bookmarkStart w:id="0" w:name="_GoBack"/>
      <w:bookmarkEnd w:id="0"/>
    </w:p>
    <w:sectPr w:rsidR="0045063D" w:rsidSect="00AD3A66">
      <w:type w:val="continuous"/>
      <w:pgSz w:w="11905" w:h="16837" w:code="9"/>
      <w:pgMar w:top="232" w:right="851" w:bottom="227" w:left="851" w:header="720" w:footer="720" w:gutter="0"/>
      <w:paperSrc w:first="260" w:other="26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47B" w:rsidRDefault="0045347B" w:rsidP="00F81224">
      <w:pPr>
        <w:spacing w:after="0" w:line="240" w:lineRule="auto"/>
      </w:pPr>
      <w:r>
        <w:separator/>
      </w:r>
    </w:p>
  </w:endnote>
  <w:endnote w:type="continuationSeparator" w:id="0">
    <w:p w:rsidR="0045347B" w:rsidRDefault="0045347B" w:rsidP="00F81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47B" w:rsidRDefault="0045347B" w:rsidP="00F81224">
      <w:pPr>
        <w:spacing w:after="0" w:line="240" w:lineRule="auto"/>
      </w:pPr>
      <w:r>
        <w:separator/>
      </w:r>
    </w:p>
  </w:footnote>
  <w:footnote w:type="continuationSeparator" w:id="0">
    <w:p w:rsidR="0045347B" w:rsidRDefault="0045347B" w:rsidP="00F81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E47"/>
    <w:multiLevelType w:val="multilevel"/>
    <w:tmpl w:val="59D47A2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3F2D74"/>
    <w:multiLevelType w:val="multilevel"/>
    <w:tmpl w:val="1D58F8D8"/>
    <w:lvl w:ilvl="0">
      <w:start w:val="7"/>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58D2245"/>
    <w:multiLevelType w:val="hybridMultilevel"/>
    <w:tmpl w:val="C72E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35A89"/>
    <w:multiLevelType w:val="hybridMultilevel"/>
    <w:tmpl w:val="6D5602EA"/>
    <w:lvl w:ilvl="0" w:tplc="AC1E7106">
      <w:start w:val="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323A5"/>
    <w:multiLevelType w:val="hybridMultilevel"/>
    <w:tmpl w:val="6EEA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66D44"/>
    <w:multiLevelType w:val="hybridMultilevel"/>
    <w:tmpl w:val="B4B40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822D1"/>
    <w:multiLevelType w:val="multilevel"/>
    <w:tmpl w:val="C504A278"/>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D970AC"/>
    <w:multiLevelType w:val="hybridMultilevel"/>
    <w:tmpl w:val="BE02DB86"/>
    <w:lvl w:ilvl="0" w:tplc="42B20BCA">
      <w:start w:val="9"/>
      <w:numFmt w:val="bullet"/>
      <w:lvlText w:val=""/>
      <w:lvlJc w:val="left"/>
      <w:pPr>
        <w:ind w:left="1080" w:hanging="360"/>
      </w:pPr>
      <w:rPr>
        <w:rFonts w:ascii="Symbol" w:eastAsiaTheme="minorHAnsi" w:hAnsi="Symbol" w:cs="Arial" w:hint="default"/>
        <w:b/>
        <w:i/>
        <w:u w:val="singl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9616DE"/>
    <w:multiLevelType w:val="multilevel"/>
    <w:tmpl w:val="174E5480"/>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ABC3951"/>
    <w:multiLevelType w:val="multilevel"/>
    <w:tmpl w:val="0116E12A"/>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C3F36A6"/>
    <w:multiLevelType w:val="hybridMultilevel"/>
    <w:tmpl w:val="C91E1B0C"/>
    <w:lvl w:ilvl="0" w:tplc="CE88C388">
      <w:start w:val="9"/>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7F425E"/>
    <w:multiLevelType w:val="hybridMultilevel"/>
    <w:tmpl w:val="ECF649B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0D757CB"/>
    <w:multiLevelType w:val="hybridMultilevel"/>
    <w:tmpl w:val="8AC66058"/>
    <w:lvl w:ilvl="0" w:tplc="04090001">
      <w:start w:val="1"/>
      <w:numFmt w:val="bullet"/>
      <w:lvlText w:val=""/>
      <w:lvlJc w:val="left"/>
      <w:pPr>
        <w:ind w:left="1435" w:hanging="360"/>
      </w:pPr>
      <w:rPr>
        <w:rFonts w:ascii="Symbol" w:hAnsi="Symbol"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13" w15:restartNumberingAfterBreak="0">
    <w:nsid w:val="544B0F25"/>
    <w:multiLevelType w:val="hybridMultilevel"/>
    <w:tmpl w:val="B4B40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2A723E"/>
    <w:multiLevelType w:val="hybridMultilevel"/>
    <w:tmpl w:val="ECF649B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62F5FC2"/>
    <w:multiLevelType w:val="hybridMultilevel"/>
    <w:tmpl w:val="C868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7D70B0"/>
    <w:multiLevelType w:val="hybridMultilevel"/>
    <w:tmpl w:val="C87600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B5A3C15"/>
    <w:multiLevelType w:val="multilevel"/>
    <w:tmpl w:val="6276C60A"/>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AFB4017"/>
    <w:multiLevelType w:val="hybridMultilevel"/>
    <w:tmpl w:val="826CF50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F681231"/>
    <w:multiLevelType w:val="hybridMultilevel"/>
    <w:tmpl w:val="0A3E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B10E7B"/>
    <w:multiLevelType w:val="hybridMultilevel"/>
    <w:tmpl w:val="89D07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4"/>
  </w:num>
  <w:num w:numId="4">
    <w:abstractNumId w:val="8"/>
  </w:num>
  <w:num w:numId="5">
    <w:abstractNumId w:val="20"/>
  </w:num>
  <w:num w:numId="6">
    <w:abstractNumId w:val="17"/>
  </w:num>
  <w:num w:numId="7">
    <w:abstractNumId w:val="6"/>
  </w:num>
  <w:num w:numId="8">
    <w:abstractNumId w:val="0"/>
  </w:num>
  <w:num w:numId="9">
    <w:abstractNumId w:val="9"/>
  </w:num>
  <w:num w:numId="10">
    <w:abstractNumId w:val="10"/>
  </w:num>
  <w:num w:numId="11">
    <w:abstractNumId w:val="1"/>
  </w:num>
  <w:num w:numId="12">
    <w:abstractNumId w:val="2"/>
  </w:num>
  <w:num w:numId="13">
    <w:abstractNumId w:val="15"/>
  </w:num>
  <w:num w:numId="14">
    <w:abstractNumId w:val="19"/>
  </w:num>
  <w:num w:numId="15">
    <w:abstractNumId w:val="18"/>
  </w:num>
  <w:num w:numId="16">
    <w:abstractNumId w:val="1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num>
  <w:num w:numId="20">
    <w:abstractNumId w:val="14"/>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D2"/>
    <w:rsid w:val="00001BF6"/>
    <w:rsid w:val="000359A2"/>
    <w:rsid w:val="00037CB5"/>
    <w:rsid w:val="000408E8"/>
    <w:rsid w:val="00043EF8"/>
    <w:rsid w:val="00060DB4"/>
    <w:rsid w:val="00076203"/>
    <w:rsid w:val="00094458"/>
    <w:rsid w:val="00097EC8"/>
    <w:rsid w:val="000A3C48"/>
    <w:rsid w:val="000C07CD"/>
    <w:rsid w:val="000C3D9C"/>
    <w:rsid w:val="000D0BEB"/>
    <w:rsid w:val="000E20B4"/>
    <w:rsid w:val="00110AEE"/>
    <w:rsid w:val="00141692"/>
    <w:rsid w:val="00144FDD"/>
    <w:rsid w:val="00171E97"/>
    <w:rsid w:val="001A1487"/>
    <w:rsid w:val="001A21C7"/>
    <w:rsid w:val="001B37C3"/>
    <w:rsid w:val="001C5733"/>
    <w:rsid w:val="001D0851"/>
    <w:rsid w:val="001D5A3B"/>
    <w:rsid w:val="00211A18"/>
    <w:rsid w:val="00227DA4"/>
    <w:rsid w:val="00253800"/>
    <w:rsid w:val="00285DF9"/>
    <w:rsid w:val="002B14E6"/>
    <w:rsid w:val="002D2903"/>
    <w:rsid w:val="003012E1"/>
    <w:rsid w:val="00315AEA"/>
    <w:rsid w:val="00342FA2"/>
    <w:rsid w:val="0034769E"/>
    <w:rsid w:val="003528BE"/>
    <w:rsid w:val="00366C1F"/>
    <w:rsid w:val="003716EF"/>
    <w:rsid w:val="00377962"/>
    <w:rsid w:val="0038799E"/>
    <w:rsid w:val="00394C89"/>
    <w:rsid w:val="003B3165"/>
    <w:rsid w:val="003B7558"/>
    <w:rsid w:val="003F6847"/>
    <w:rsid w:val="003F7818"/>
    <w:rsid w:val="00411C77"/>
    <w:rsid w:val="00414965"/>
    <w:rsid w:val="00434382"/>
    <w:rsid w:val="0045063D"/>
    <w:rsid w:val="00450D5D"/>
    <w:rsid w:val="0045347B"/>
    <w:rsid w:val="00456EA7"/>
    <w:rsid w:val="004653B0"/>
    <w:rsid w:val="0047225C"/>
    <w:rsid w:val="00474466"/>
    <w:rsid w:val="0047779F"/>
    <w:rsid w:val="00480C98"/>
    <w:rsid w:val="004925DD"/>
    <w:rsid w:val="004B536C"/>
    <w:rsid w:val="004B5A51"/>
    <w:rsid w:val="004C0564"/>
    <w:rsid w:val="004C64EC"/>
    <w:rsid w:val="004D4F4D"/>
    <w:rsid w:val="00514BD0"/>
    <w:rsid w:val="00521EF4"/>
    <w:rsid w:val="0056048B"/>
    <w:rsid w:val="00566DA8"/>
    <w:rsid w:val="005712B6"/>
    <w:rsid w:val="0057161C"/>
    <w:rsid w:val="00577B78"/>
    <w:rsid w:val="005841D6"/>
    <w:rsid w:val="005A0CA2"/>
    <w:rsid w:val="005B2893"/>
    <w:rsid w:val="005B3B7D"/>
    <w:rsid w:val="005C0C24"/>
    <w:rsid w:val="005D7329"/>
    <w:rsid w:val="005E1012"/>
    <w:rsid w:val="006119F3"/>
    <w:rsid w:val="00617E26"/>
    <w:rsid w:val="00641E94"/>
    <w:rsid w:val="00673241"/>
    <w:rsid w:val="006870BD"/>
    <w:rsid w:val="00687CBE"/>
    <w:rsid w:val="006A41BD"/>
    <w:rsid w:val="006A7FF6"/>
    <w:rsid w:val="006B6852"/>
    <w:rsid w:val="006D327F"/>
    <w:rsid w:val="006E7CCA"/>
    <w:rsid w:val="00735073"/>
    <w:rsid w:val="0074274A"/>
    <w:rsid w:val="00753C68"/>
    <w:rsid w:val="00775DA8"/>
    <w:rsid w:val="007805E2"/>
    <w:rsid w:val="00785575"/>
    <w:rsid w:val="00794ACE"/>
    <w:rsid w:val="007A45B0"/>
    <w:rsid w:val="007A5BF4"/>
    <w:rsid w:val="007D0DFF"/>
    <w:rsid w:val="007E3EAD"/>
    <w:rsid w:val="00803AD7"/>
    <w:rsid w:val="008054CC"/>
    <w:rsid w:val="008113F5"/>
    <w:rsid w:val="008215B0"/>
    <w:rsid w:val="008411BB"/>
    <w:rsid w:val="00847E42"/>
    <w:rsid w:val="00861A04"/>
    <w:rsid w:val="008627B1"/>
    <w:rsid w:val="00872F15"/>
    <w:rsid w:val="0089480B"/>
    <w:rsid w:val="00895559"/>
    <w:rsid w:val="008A09BF"/>
    <w:rsid w:val="008C329C"/>
    <w:rsid w:val="008C4093"/>
    <w:rsid w:val="008D33E0"/>
    <w:rsid w:val="008E0DE1"/>
    <w:rsid w:val="008E1F7A"/>
    <w:rsid w:val="008E2F07"/>
    <w:rsid w:val="008E3611"/>
    <w:rsid w:val="008F65F7"/>
    <w:rsid w:val="008F7918"/>
    <w:rsid w:val="00924E1A"/>
    <w:rsid w:val="00942875"/>
    <w:rsid w:val="009501D7"/>
    <w:rsid w:val="009B71DC"/>
    <w:rsid w:val="009C647E"/>
    <w:rsid w:val="009D750E"/>
    <w:rsid w:val="009E78B7"/>
    <w:rsid w:val="00A00AE4"/>
    <w:rsid w:val="00A03EFF"/>
    <w:rsid w:val="00A218CC"/>
    <w:rsid w:val="00A41200"/>
    <w:rsid w:val="00A567A9"/>
    <w:rsid w:val="00A61AD5"/>
    <w:rsid w:val="00A93501"/>
    <w:rsid w:val="00AB1B0C"/>
    <w:rsid w:val="00AC135A"/>
    <w:rsid w:val="00AC27ED"/>
    <w:rsid w:val="00AC34DF"/>
    <w:rsid w:val="00AD3A66"/>
    <w:rsid w:val="00AD3DC8"/>
    <w:rsid w:val="00AE04CB"/>
    <w:rsid w:val="00B22A63"/>
    <w:rsid w:val="00B2593C"/>
    <w:rsid w:val="00B32F56"/>
    <w:rsid w:val="00B401BC"/>
    <w:rsid w:val="00B52CFF"/>
    <w:rsid w:val="00B57CC1"/>
    <w:rsid w:val="00B63626"/>
    <w:rsid w:val="00B7174C"/>
    <w:rsid w:val="00BB3098"/>
    <w:rsid w:val="00BB3A4C"/>
    <w:rsid w:val="00BC1D7C"/>
    <w:rsid w:val="00BD40B5"/>
    <w:rsid w:val="00BD4C74"/>
    <w:rsid w:val="00BE79BF"/>
    <w:rsid w:val="00BF2561"/>
    <w:rsid w:val="00BF2F09"/>
    <w:rsid w:val="00BF35C4"/>
    <w:rsid w:val="00BF361A"/>
    <w:rsid w:val="00BF7DE3"/>
    <w:rsid w:val="00C009AE"/>
    <w:rsid w:val="00C05B9C"/>
    <w:rsid w:val="00C23A33"/>
    <w:rsid w:val="00C300F7"/>
    <w:rsid w:val="00C64910"/>
    <w:rsid w:val="00C75FE6"/>
    <w:rsid w:val="00C97ECB"/>
    <w:rsid w:val="00CA6BED"/>
    <w:rsid w:val="00CC195B"/>
    <w:rsid w:val="00CC25DE"/>
    <w:rsid w:val="00CC622D"/>
    <w:rsid w:val="00CC7F94"/>
    <w:rsid w:val="00CE08DE"/>
    <w:rsid w:val="00CE30A7"/>
    <w:rsid w:val="00CF2132"/>
    <w:rsid w:val="00D30AC4"/>
    <w:rsid w:val="00D42398"/>
    <w:rsid w:val="00D55815"/>
    <w:rsid w:val="00D93820"/>
    <w:rsid w:val="00D94A63"/>
    <w:rsid w:val="00DA79E5"/>
    <w:rsid w:val="00DB2656"/>
    <w:rsid w:val="00DB27D9"/>
    <w:rsid w:val="00DB3484"/>
    <w:rsid w:val="00DB74EC"/>
    <w:rsid w:val="00DC1BD4"/>
    <w:rsid w:val="00DE728F"/>
    <w:rsid w:val="00DF126B"/>
    <w:rsid w:val="00E1727C"/>
    <w:rsid w:val="00E209B3"/>
    <w:rsid w:val="00E25A65"/>
    <w:rsid w:val="00E26648"/>
    <w:rsid w:val="00E33796"/>
    <w:rsid w:val="00E351AE"/>
    <w:rsid w:val="00E5775E"/>
    <w:rsid w:val="00E73222"/>
    <w:rsid w:val="00E73F4E"/>
    <w:rsid w:val="00E94775"/>
    <w:rsid w:val="00EA1536"/>
    <w:rsid w:val="00EA3C0B"/>
    <w:rsid w:val="00EB0429"/>
    <w:rsid w:val="00ED5A70"/>
    <w:rsid w:val="00EE109B"/>
    <w:rsid w:val="00EE33C1"/>
    <w:rsid w:val="00EE68D3"/>
    <w:rsid w:val="00EF29D2"/>
    <w:rsid w:val="00EF7721"/>
    <w:rsid w:val="00F11AF6"/>
    <w:rsid w:val="00F12010"/>
    <w:rsid w:val="00F14C44"/>
    <w:rsid w:val="00F4045E"/>
    <w:rsid w:val="00F45CA3"/>
    <w:rsid w:val="00F55A5E"/>
    <w:rsid w:val="00F633C5"/>
    <w:rsid w:val="00F75DF9"/>
    <w:rsid w:val="00F81224"/>
    <w:rsid w:val="00F82743"/>
    <w:rsid w:val="00F95EE8"/>
    <w:rsid w:val="00FA3B63"/>
    <w:rsid w:val="00FA5932"/>
    <w:rsid w:val="00FB6333"/>
    <w:rsid w:val="00FC1E63"/>
    <w:rsid w:val="00FC2407"/>
    <w:rsid w:val="00FD47EC"/>
    <w:rsid w:val="00FF3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chartTrackingRefBased/>
  <w15:docId w15:val="{682D0817-8AA5-48A7-A5E1-3F6878D6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9D2"/>
    <w:pPr>
      <w:spacing w:after="200" w:line="276" w:lineRule="auto"/>
    </w:pPr>
  </w:style>
  <w:style w:type="paragraph" w:styleId="Heading1">
    <w:name w:val="heading 1"/>
    <w:basedOn w:val="Normal"/>
    <w:next w:val="Normal"/>
    <w:link w:val="Heading1Char"/>
    <w:qFormat/>
    <w:rsid w:val="004D4F4D"/>
    <w:pPr>
      <w:keepNext/>
      <w:spacing w:after="0" w:line="240" w:lineRule="auto"/>
      <w:jc w:val="right"/>
      <w:outlineLvl w:val="0"/>
    </w:pPr>
    <w:rPr>
      <w:rFonts w:ascii="Arial Black" w:eastAsia="Times New Roman" w:hAnsi="Arial Black" w:cs="Arial"/>
      <w:sz w:val="80"/>
      <w:szCs w:val="24"/>
    </w:rPr>
  </w:style>
  <w:style w:type="paragraph" w:styleId="Heading2">
    <w:name w:val="heading 2"/>
    <w:basedOn w:val="Normal"/>
    <w:next w:val="Normal"/>
    <w:link w:val="Heading2Char"/>
    <w:uiPriority w:val="9"/>
    <w:semiHidden/>
    <w:unhideWhenUsed/>
    <w:qFormat/>
    <w:rsid w:val="00EB04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224"/>
  </w:style>
  <w:style w:type="paragraph" w:styleId="Footer">
    <w:name w:val="footer"/>
    <w:basedOn w:val="Normal"/>
    <w:link w:val="FooterChar"/>
    <w:uiPriority w:val="99"/>
    <w:unhideWhenUsed/>
    <w:rsid w:val="00F81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224"/>
  </w:style>
  <w:style w:type="paragraph" w:styleId="ListParagraph">
    <w:name w:val="List Paragraph"/>
    <w:basedOn w:val="Normal"/>
    <w:uiPriority w:val="34"/>
    <w:qFormat/>
    <w:rsid w:val="000359A2"/>
    <w:pPr>
      <w:ind w:left="720"/>
      <w:contextualSpacing/>
    </w:pPr>
  </w:style>
  <w:style w:type="table" w:styleId="TableGrid">
    <w:name w:val="Table Grid"/>
    <w:basedOn w:val="TableNormal"/>
    <w:uiPriority w:val="59"/>
    <w:rsid w:val="00F40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501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01D7"/>
    <w:rPr>
      <w:sz w:val="20"/>
      <w:szCs w:val="20"/>
    </w:rPr>
  </w:style>
  <w:style w:type="character" w:styleId="EndnoteReference">
    <w:name w:val="endnote reference"/>
    <w:basedOn w:val="DefaultParagraphFont"/>
    <w:uiPriority w:val="99"/>
    <w:semiHidden/>
    <w:unhideWhenUsed/>
    <w:rsid w:val="009501D7"/>
    <w:rPr>
      <w:vertAlign w:val="superscript"/>
    </w:rPr>
  </w:style>
  <w:style w:type="paragraph" w:styleId="BodyText">
    <w:name w:val="Body Text"/>
    <w:basedOn w:val="Normal"/>
    <w:link w:val="BodyTextChar"/>
    <w:semiHidden/>
    <w:unhideWhenUsed/>
    <w:rsid w:val="00CC25DE"/>
    <w:pPr>
      <w:spacing w:after="0" w:line="240" w:lineRule="auto"/>
    </w:pPr>
    <w:rPr>
      <w:rFonts w:ascii="Times New Roman" w:eastAsia="Times New Roman" w:hAnsi="Times New Roman" w:cs="Times New Roman"/>
      <w:b/>
      <w:bCs/>
      <w:sz w:val="24"/>
      <w:szCs w:val="20"/>
      <w:lang w:val="en-US"/>
    </w:rPr>
  </w:style>
  <w:style w:type="character" w:customStyle="1" w:styleId="BodyTextChar">
    <w:name w:val="Body Text Char"/>
    <w:basedOn w:val="DefaultParagraphFont"/>
    <w:link w:val="BodyText"/>
    <w:semiHidden/>
    <w:rsid w:val="00CC25DE"/>
    <w:rPr>
      <w:rFonts w:ascii="Times New Roman" w:eastAsia="Times New Roman" w:hAnsi="Times New Roman" w:cs="Times New Roman"/>
      <w:b/>
      <w:bCs/>
      <w:sz w:val="24"/>
      <w:szCs w:val="20"/>
      <w:lang w:val="en-US"/>
    </w:rPr>
  </w:style>
  <w:style w:type="paragraph" w:styleId="BodyText2">
    <w:name w:val="Body Text 2"/>
    <w:basedOn w:val="Normal"/>
    <w:link w:val="BodyText2Char"/>
    <w:uiPriority w:val="99"/>
    <w:unhideWhenUsed/>
    <w:rsid w:val="004D4F4D"/>
    <w:pPr>
      <w:spacing w:after="120" w:line="480" w:lineRule="auto"/>
    </w:pPr>
  </w:style>
  <w:style w:type="character" w:customStyle="1" w:styleId="BodyText2Char">
    <w:name w:val="Body Text 2 Char"/>
    <w:basedOn w:val="DefaultParagraphFont"/>
    <w:link w:val="BodyText2"/>
    <w:uiPriority w:val="99"/>
    <w:rsid w:val="004D4F4D"/>
  </w:style>
  <w:style w:type="character" w:customStyle="1" w:styleId="Heading1Char">
    <w:name w:val="Heading 1 Char"/>
    <w:basedOn w:val="DefaultParagraphFont"/>
    <w:link w:val="Heading1"/>
    <w:rsid w:val="004D4F4D"/>
    <w:rPr>
      <w:rFonts w:ascii="Arial Black" w:eastAsia="Times New Roman" w:hAnsi="Arial Black" w:cs="Arial"/>
      <w:sz w:val="80"/>
      <w:szCs w:val="24"/>
    </w:rPr>
  </w:style>
  <w:style w:type="paragraph" w:styleId="BalloonText">
    <w:name w:val="Balloon Text"/>
    <w:basedOn w:val="Normal"/>
    <w:link w:val="BalloonTextChar"/>
    <w:uiPriority w:val="99"/>
    <w:semiHidden/>
    <w:unhideWhenUsed/>
    <w:rsid w:val="00076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203"/>
    <w:rPr>
      <w:rFonts w:ascii="Segoe UI" w:hAnsi="Segoe UI" w:cs="Segoe UI"/>
      <w:sz w:val="18"/>
      <w:szCs w:val="18"/>
    </w:rPr>
  </w:style>
  <w:style w:type="paragraph" w:customStyle="1" w:styleId="Default">
    <w:name w:val="Default"/>
    <w:rsid w:val="00794ACE"/>
    <w:pPr>
      <w:autoSpaceDE w:val="0"/>
      <w:autoSpaceDN w:val="0"/>
      <w:adjustRightInd w:val="0"/>
      <w:spacing w:after="0" w:line="240" w:lineRule="auto"/>
    </w:pPr>
    <w:rPr>
      <w:rFonts w:ascii="Arial" w:hAnsi="Arial" w:cs="Arial"/>
      <w:color w:val="000000"/>
      <w:sz w:val="24"/>
      <w:szCs w:val="24"/>
      <w:lang w:val="en-US"/>
    </w:rPr>
  </w:style>
  <w:style w:type="paragraph" w:styleId="BodyTextIndent">
    <w:name w:val="Body Text Indent"/>
    <w:basedOn w:val="Normal"/>
    <w:link w:val="BodyTextIndentChar"/>
    <w:uiPriority w:val="99"/>
    <w:unhideWhenUsed/>
    <w:rsid w:val="004653B0"/>
    <w:pPr>
      <w:spacing w:after="120"/>
      <w:ind w:left="283"/>
    </w:pPr>
  </w:style>
  <w:style w:type="character" w:customStyle="1" w:styleId="BodyTextIndentChar">
    <w:name w:val="Body Text Indent Char"/>
    <w:basedOn w:val="DefaultParagraphFont"/>
    <w:link w:val="BodyTextIndent"/>
    <w:uiPriority w:val="99"/>
    <w:rsid w:val="004653B0"/>
  </w:style>
  <w:style w:type="character" w:customStyle="1" w:styleId="Heading2Char">
    <w:name w:val="Heading 2 Char"/>
    <w:basedOn w:val="DefaultParagraphFont"/>
    <w:link w:val="Heading2"/>
    <w:uiPriority w:val="9"/>
    <w:semiHidden/>
    <w:rsid w:val="00EB042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04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32FEC-6FD5-423A-B282-21332273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Jones</dc:creator>
  <cp:keywords/>
  <dc:description/>
  <cp:lastModifiedBy>Lorna Lloyd-Williams</cp:lastModifiedBy>
  <cp:revision>2</cp:revision>
  <cp:lastPrinted>2018-10-10T15:03:00Z</cp:lastPrinted>
  <dcterms:created xsi:type="dcterms:W3CDTF">2019-09-06T09:32:00Z</dcterms:created>
  <dcterms:modified xsi:type="dcterms:W3CDTF">2019-09-06T09:32:00Z</dcterms:modified>
</cp:coreProperties>
</file>