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3" w:rsidRDefault="00723628" w:rsidP="00E90C75">
      <w:pPr>
        <w:pStyle w:val="Heading2"/>
        <w:rPr>
          <w:sz w:val="22"/>
        </w:rPr>
      </w:pPr>
      <w:r>
        <w:rPr>
          <w:sz w:val="22"/>
        </w:rPr>
        <w:t xml:space="preserve"> </w:t>
      </w:r>
      <w:r w:rsidR="006825DF">
        <w:rPr>
          <w:sz w:val="22"/>
        </w:rPr>
        <w:t xml:space="preserve"> </w:t>
      </w:r>
    </w:p>
    <w:p w:rsidR="006C07A3" w:rsidRPr="009836A7" w:rsidRDefault="006C07A3" w:rsidP="00E90C75">
      <w:pPr>
        <w:pStyle w:val="Heading2"/>
        <w:rPr>
          <w:sz w:val="22"/>
        </w:rPr>
      </w:pPr>
      <w:r w:rsidRPr="009836A7">
        <w:rPr>
          <w:sz w:val="22"/>
        </w:rPr>
        <w:t>MEETING OF</w:t>
      </w:r>
      <w:r w:rsidR="003A2EF5" w:rsidRPr="009836A7">
        <w:rPr>
          <w:sz w:val="22"/>
        </w:rPr>
        <w:t xml:space="preserve"> </w:t>
      </w:r>
      <w:r w:rsidR="005066BD">
        <w:rPr>
          <w:sz w:val="22"/>
        </w:rPr>
        <w:t>THE QUALITY AND OUTCOMES COMMITTEE</w:t>
      </w:r>
      <w:r w:rsidRPr="009836A7">
        <w:rPr>
          <w:sz w:val="22"/>
        </w:rPr>
        <w:tab/>
      </w:r>
      <w:r w:rsidRPr="009836A7">
        <w:rPr>
          <w:sz w:val="22"/>
        </w:rPr>
        <w:tab/>
      </w:r>
    </w:p>
    <w:p w:rsidR="006C07A3" w:rsidRPr="00A003CB" w:rsidRDefault="006C07A3" w:rsidP="00E90C75">
      <w:pPr>
        <w:rPr>
          <w:b/>
          <w:bCs/>
          <w:sz w:val="6"/>
          <w:szCs w:val="16"/>
        </w:rPr>
      </w:pPr>
    </w:p>
    <w:p w:rsidR="006C07A3" w:rsidRPr="005066BD" w:rsidRDefault="008615F4" w:rsidP="00E90C75">
      <w:pPr>
        <w:rPr>
          <w:b/>
          <w:bCs/>
          <w:sz w:val="6"/>
          <w:szCs w:val="16"/>
        </w:rPr>
      </w:pPr>
      <w:r>
        <w:rPr>
          <w:b/>
          <w:bCs/>
          <w:sz w:val="22"/>
        </w:rPr>
        <w:t xml:space="preserve">TIME/DATE </w:t>
      </w:r>
      <w:r>
        <w:rPr>
          <w:b/>
          <w:bCs/>
          <w:sz w:val="22"/>
        </w:rPr>
        <w:tab/>
      </w:r>
      <w:r w:rsidR="000935B9">
        <w:rPr>
          <w:b/>
          <w:bCs/>
          <w:sz w:val="22"/>
        </w:rPr>
        <w:t>10</w:t>
      </w:r>
      <w:r w:rsidR="005066BD" w:rsidRPr="005066BD">
        <w:rPr>
          <w:b/>
          <w:bCs/>
          <w:sz w:val="22"/>
        </w:rPr>
        <w:t xml:space="preserve">.30AM </w:t>
      </w:r>
      <w:r w:rsidR="000935B9">
        <w:rPr>
          <w:b/>
          <w:bCs/>
          <w:sz w:val="22"/>
        </w:rPr>
        <w:t xml:space="preserve">Wednesday </w:t>
      </w:r>
      <w:r w:rsidR="00E75F22">
        <w:rPr>
          <w:b/>
          <w:bCs/>
          <w:sz w:val="22"/>
        </w:rPr>
        <w:t>13</w:t>
      </w:r>
      <w:r w:rsidR="00E75F22" w:rsidRPr="00E75F22">
        <w:rPr>
          <w:b/>
          <w:bCs/>
          <w:sz w:val="22"/>
          <w:vertAlign w:val="superscript"/>
        </w:rPr>
        <w:t>th</w:t>
      </w:r>
      <w:r w:rsidR="00E75F22">
        <w:rPr>
          <w:b/>
          <w:bCs/>
          <w:sz w:val="22"/>
        </w:rPr>
        <w:t xml:space="preserve"> March 2019 </w:t>
      </w:r>
    </w:p>
    <w:p w:rsidR="005066BD" w:rsidRDefault="005066BD" w:rsidP="00E90C75">
      <w:pPr>
        <w:rPr>
          <w:b/>
          <w:bCs/>
          <w:sz w:val="22"/>
        </w:rPr>
      </w:pPr>
    </w:p>
    <w:p w:rsidR="006C07A3" w:rsidRPr="009836A7" w:rsidRDefault="006C07A3" w:rsidP="00E90C75">
      <w:pPr>
        <w:rPr>
          <w:b/>
          <w:bCs/>
          <w:color w:val="000000"/>
          <w:sz w:val="22"/>
        </w:rPr>
      </w:pPr>
      <w:r w:rsidRPr="009836A7">
        <w:rPr>
          <w:b/>
          <w:bCs/>
          <w:sz w:val="22"/>
        </w:rPr>
        <w:t>VENUE</w:t>
      </w:r>
      <w:r w:rsidRPr="009836A7">
        <w:rPr>
          <w:b/>
          <w:bCs/>
          <w:sz w:val="22"/>
        </w:rPr>
        <w:tab/>
      </w:r>
      <w:r w:rsidR="005066BD">
        <w:rPr>
          <w:b/>
          <w:bCs/>
          <w:sz w:val="22"/>
        </w:rPr>
        <w:t xml:space="preserve">Board room </w:t>
      </w:r>
      <w:r w:rsidR="00DC2DE5">
        <w:rPr>
          <w:b/>
          <w:bCs/>
          <w:sz w:val="22"/>
        </w:rPr>
        <w:t>Knowsley CAMPUS</w:t>
      </w:r>
    </w:p>
    <w:p w:rsidR="007D0690" w:rsidRPr="00876AFA" w:rsidRDefault="007D0690" w:rsidP="009B3DDA">
      <w:pPr>
        <w:spacing w:line="20" w:lineRule="atLeast"/>
        <w:rPr>
          <w:b/>
        </w:rPr>
      </w:pPr>
      <w:r w:rsidRPr="00876AFA">
        <w:rPr>
          <w:b/>
        </w:rPr>
        <w:t>Present</w:t>
      </w:r>
    </w:p>
    <w:p w:rsidR="007D0690" w:rsidRPr="00876AFA" w:rsidRDefault="007D0690" w:rsidP="009B3DDA">
      <w:pPr>
        <w:tabs>
          <w:tab w:val="left" w:pos="1210"/>
        </w:tabs>
        <w:spacing w:line="20" w:lineRule="atLeast"/>
        <w:ind w:left="113"/>
        <w:rPr>
          <w:b/>
        </w:rPr>
      </w:pPr>
      <w:r>
        <w:rPr>
          <w:b/>
        </w:rPr>
        <w:t xml:space="preserve">      </w:t>
      </w:r>
      <w:r w:rsidRPr="005641F3">
        <w:tab/>
      </w:r>
      <w:r w:rsidRPr="00876AFA">
        <w:rPr>
          <w:b/>
        </w:rPr>
        <w:t>Name</w:t>
      </w:r>
    </w:p>
    <w:p w:rsidR="007D0690" w:rsidRPr="001A585C" w:rsidRDefault="007D0690" w:rsidP="009B3DDA">
      <w:pPr>
        <w:tabs>
          <w:tab w:val="left" w:pos="1210"/>
        </w:tabs>
        <w:spacing w:line="20" w:lineRule="atLeast"/>
        <w:ind w:left="113"/>
        <w:rPr>
          <w:b/>
        </w:rPr>
      </w:pPr>
      <w:r w:rsidRPr="00FE3F5F">
        <w:tab/>
      </w:r>
      <w:r>
        <w:t xml:space="preserve">Mrs E Brocklehurst </w:t>
      </w:r>
      <w:r w:rsidRPr="00876AFA">
        <w:t>(</w:t>
      </w:r>
      <w:r w:rsidRPr="00FE3F5F">
        <w:rPr>
          <w:b/>
        </w:rPr>
        <w:t>Chair)</w:t>
      </w:r>
    </w:p>
    <w:p w:rsidR="007D0690" w:rsidRPr="00E75F22" w:rsidRDefault="007D0690" w:rsidP="009B3DDA">
      <w:pPr>
        <w:tabs>
          <w:tab w:val="left" w:pos="1210"/>
        </w:tabs>
        <w:spacing w:line="20" w:lineRule="atLeast"/>
        <w:ind w:left="113"/>
      </w:pPr>
      <w:r>
        <w:tab/>
      </w:r>
      <w:r w:rsidRPr="00E75F22">
        <w:t xml:space="preserve">Mrs J </w:t>
      </w:r>
      <w:r w:rsidR="00A62834" w:rsidRPr="00E75F22">
        <w:t>H</w:t>
      </w:r>
      <w:r w:rsidRPr="00E75F22">
        <w:t xml:space="preserve">eap </w:t>
      </w:r>
    </w:p>
    <w:p w:rsidR="00361F51" w:rsidRPr="00E75F22" w:rsidRDefault="007D0690" w:rsidP="009B3DDA">
      <w:pPr>
        <w:tabs>
          <w:tab w:val="left" w:pos="1210"/>
        </w:tabs>
        <w:spacing w:line="20" w:lineRule="atLeast"/>
        <w:ind w:left="113"/>
      </w:pPr>
      <w:r w:rsidRPr="00E75F22">
        <w:tab/>
      </w:r>
      <w:r w:rsidR="00361F51" w:rsidRPr="00E75F22">
        <w:t>Mr M Trinder</w:t>
      </w:r>
    </w:p>
    <w:p w:rsidR="007D0690" w:rsidRPr="00E75F22" w:rsidRDefault="00361F51" w:rsidP="009B3DDA">
      <w:pPr>
        <w:tabs>
          <w:tab w:val="left" w:pos="1210"/>
        </w:tabs>
        <w:spacing w:line="20" w:lineRule="atLeast"/>
        <w:ind w:left="113"/>
        <w:rPr>
          <w:b/>
          <w:i/>
        </w:rPr>
      </w:pPr>
      <w:r w:rsidRPr="00E75F22">
        <w:rPr>
          <w:b/>
          <w:i/>
        </w:rPr>
        <w:tab/>
      </w:r>
      <w:r w:rsidR="007D0690" w:rsidRPr="00E75F22">
        <w:rPr>
          <w:b/>
          <w:i/>
        </w:rPr>
        <w:t>Dr J Burford</w:t>
      </w:r>
    </w:p>
    <w:p w:rsidR="007D0690" w:rsidRPr="00E75F22" w:rsidRDefault="007D0690" w:rsidP="009B3DDA">
      <w:pPr>
        <w:tabs>
          <w:tab w:val="left" w:pos="1210"/>
        </w:tabs>
        <w:spacing w:line="20" w:lineRule="atLeast"/>
        <w:ind w:left="113"/>
      </w:pPr>
      <w:r w:rsidRPr="00E75F22">
        <w:tab/>
        <w:t>Mrs C Russell</w:t>
      </w:r>
    </w:p>
    <w:p w:rsidR="007D0690" w:rsidRPr="00E75F22" w:rsidRDefault="007D0690" w:rsidP="009B3DDA">
      <w:pPr>
        <w:tabs>
          <w:tab w:val="left" w:pos="1210"/>
        </w:tabs>
        <w:spacing w:line="20" w:lineRule="atLeast"/>
        <w:ind w:left="113"/>
      </w:pPr>
      <w:r w:rsidRPr="00E75F22">
        <w:tab/>
        <w:t>Mr M Carr</w:t>
      </w:r>
    </w:p>
    <w:p w:rsidR="007D0690" w:rsidRDefault="007D0690" w:rsidP="009B3DDA">
      <w:pPr>
        <w:spacing w:line="20" w:lineRule="atLeast"/>
        <w:rPr>
          <w:b/>
          <w:u w:val="single"/>
        </w:rPr>
      </w:pPr>
      <w:r w:rsidRPr="00FE3F5F">
        <w:rPr>
          <w:b/>
          <w:u w:val="single"/>
        </w:rPr>
        <w:t>In attendance:</w:t>
      </w:r>
    </w:p>
    <w:p w:rsidR="007D0690" w:rsidRDefault="007D0690" w:rsidP="009B3DDA">
      <w:pPr>
        <w:spacing w:line="20" w:lineRule="atLeast"/>
        <w:rPr>
          <w:b/>
          <w:u w:val="single"/>
        </w:rPr>
      </w:pPr>
    </w:p>
    <w:p w:rsidR="00CA1AE2" w:rsidRDefault="007D0690" w:rsidP="009B3DDA">
      <w:pPr>
        <w:tabs>
          <w:tab w:val="left" w:pos="905"/>
        </w:tabs>
        <w:spacing w:line="20" w:lineRule="atLeast"/>
        <w:ind w:left="113"/>
      </w:pPr>
      <w:r>
        <w:tab/>
      </w:r>
      <w:r w:rsidR="00CA1AE2">
        <w:t xml:space="preserve">Mr B Bennett Stanley </w:t>
      </w:r>
    </w:p>
    <w:p w:rsidR="007D0690" w:rsidRPr="00361F51" w:rsidRDefault="00361F51" w:rsidP="009B3DDA">
      <w:pPr>
        <w:tabs>
          <w:tab w:val="left" w:pos="905"/>
        </w:tabs>
        <w:spacing w:line="20" w:lineRule="atLeast"/>
        <w:ind w:left="113"/>
        <w:rPr>
          <w:b/>
          <w:i/>
        </w:rPr>
      </w:pPr>
      <w:r>
        <w:tab/>
      </w:r>
    </w:p>
    <w:p w:rsidR="007D0690" w:rsidRDefault="007D0690" w:rsidP="009B3DDA">
      <w:pPr>
        <w:tabs>
          <w:tab w:val="left" w:pos="905"/>
        </w:tabs>
        <w:spacing w:line="20" w:lineRule="atLeast"/>
        <w:ind w:left="113"/>
      </w:pPr>
      <w:r>
        <w:tab/>
        <w:t xml:space="preserve">Mr N Gribben, Vice Principal </w:t>
      </w:r>
    </w:p>
    <w:p w:rsidR="007D0690" w:rsidRDefault="00361F51" w:rsidP="009B3DDA">
      <w:pPr>
        <w:tabs>
          <w:tab w:val="left" w:pos="905"/>
        </w:tabs>
        <w:spacing w:line="20" w:lineRule="atLeast"/>
        <w:ind w:left="113"/>
      </w:pPr>
      <w:r>
        <w:tab/>
      </w:r>
      <w:r w:rsidR="007D0690">
        <w:t xml:space="preserve">Ms A Shepherd Interim Deputy </w:t>
      </w:r>
      <w:r w:rsidR="00165947">
        <w:t>P</w:t>
      </w:r>
      <w:r w:rsidR="007D0690">
        <w:t xml:space="preserve">rincipal </w:t>
      </w:r>
    </w:p>
    <w:p w:rsidR="007D0690" w:rsidRDefault="007D0690" w:rsidP="009B3DDA">
      <w:pPr>
        <w:tabs>
          <w:tab w:val="left" w:pos="905"/>
        </w:tabs>
        <w:spacing w:line="20" w:lineRule="atLeast"/>
        <w:ind w:left="113"/>
      </w:pPr>
      <w:r>
        <w:tab/>
        <w:t>Mr</w:t>
      </w:r>
      <w:r w:rsidR="00361F51">
        <w:t xml:space="preserve"> </w:t>
      </w:r>
      <w:r w:rsidR="009D2A33">
        <w:t>C</w:t>
      </w:r>
      <w:r w:rsidR="00361F51">
        <w:t xml:space="preserve"> Thomas Director of Quality </w:t>
      </w:r>
    </w:p>
    <w:p w:rsidR="0044507B" w:rsidRPr="0044507B" w:rsidRDefault="0044507B" w:rsidP="0044507B">
      <w:pPr>
        <w:ind w:left="720"/>
      </w:pPr>
      <w:r>
        <w:t xml:space="preserve">   Mrs C</w:t>
      </w:r>
      <w:r w:rsidR="00FF4D25">
        <w:t xml:space="preserve"> Lascelles</w:t>
      </w:r>
      <w:r>
        <w:t xml:space="preserve">  </w:t>
      </w:r>
      <w:r w:rsidRPr="0044507B">
        <w:t xml:space="preserve">Director of Quality for Apprenticeships </w:t>
      </w:r>
    </w:p>
    <w:p w:rsidR="0044507B" w:rsidRPr="0044507B" w:rsidRDefault="0044507B" w:rsidP="0044507B">
      <w:pPr>
        <w:ind w:firstLine="720"/>
      </w:pPr>
      <w:r>
        <w:rPr>
          <w:rFonts w:ascii="Calibri" w:hAnsi="Calibri" w:cs="Calibri"/>
          <w:sz w:val="22"/>
          <w:szCs w:val="22"/>
        </w:rPr>
        <w:t xml:space="preserve">    </w:t>
      </w:r>
      <w:r w:rsidRPr="0044507B">
        <w:t>Mr K Tucker Headteacher, 14-16 Academy</w:t>
      </w:r>
    </w:p>
    <w:p w:rsidR="00FF4D25" w:rsidRDefault="0044507B" w:rsidP="0044507B">
      <w:pPr>
        <w:ind w:firstLine="113"/>
      </w:pPr>
      <w:r>
        <w:t xml:space="preserve">           </w:t>
      </w:r>
      <w:r w:rsidRPr="0044507B">
        <w:t xml:space="preserve"> Ms D Judge Head of Faculty, English &amp; maths</w:t>
      </w:r>
    </w:p>
    <w:p w:rsidR="007D0690" w:rsidRDefault="0044507B" w:rsidP="007D0690">
      <w:pPr>
        <w:tabs>
          <w:tab w:val="left" w:pos="905"/>
        </w:tabs>
        <w:spacing w:line="20" w:lineRule="atLeast"/>
        <w:ind w:left="113"/>
      </w:pPr>
      <w:r>
        <w:tab/>
      </w:r>
      <w:r w:rsidR="007D0690">
        <w:t>Mrs L Lloyd-Williams, Clerk</w:t>
      </w:r>
      <w:r w:rsidR="00361F51">
        <w:t xml:space="preserve"> to the Corporation</w:t>
      </w:r>
    </w:p>
    <w:p w:rsidR="00361F51" w:rsidRPr="001A585C" w:rsidRDefault="009D2A33" w:rsidP="007D0690">
      <w:pPr>
        <w:tabs>
          <w:tab w:val="left" w:pos="905"/>
        </w:tabs>
        <w:spacing w:line="20" w:lineRule="atLeast"/>
        <w:ind w:left="113"/>
      </w:pPr>
      <w:r w:rsidRPr="0044507B">
        <w:t xml:space="preserve">Italics denotes absence </w:t>
      </w:r>
      <w:r w:rsidRPr="0044507B">
        <w:tab/>
      </w:r>
      <w:r w:rsidRPr="0044507B">
        <w:tab/>
      </w:r>
      <w:r w:rsidRPr="0044507B">
        <w:tab/>
      </w:r>
      <w:r w:rsidRPr="0044507B">
        <w:tab/>
      </w:r>
      <w:r w:rsidRPr="0044507B">
        <w:tab/>
      </w:r>
      <w:r>
        <w:rPr>
          <w:b/>
          <w:sz w:val="36"/>
          <w:szCs w:val="36"/>
        </w:rPr>
        <w:tab/>
      </w:r>
      <w:r w:rsidR="00642140">
        <w:rPr>
          <w:b/>
          <w:sz w:val="36"/>
          <w:szCs w:val="36"/>
        </w:rPr>
        <w:tab/>
      </w:r>
      <w:r w:rsidR="00642140">
        <w:rPr>
          <w:b/>
          <w:sz w:val="36"/>
          <w:szCs w:val="36"/>
        </w:rPr>
        <w:tab/>
      </w:r>
      <w:bookmarkStart w:id="0" w:name="_GoBack"/>
      <w:bookmarkEnd w:id="0"/>
      <w:r w:rsidRPr="00863BD1">
        <w:rPr>
          <w:b/>
          <w:sz w:val="36"/>
          <w:szCs w:val="36"/>
        </w:rPr>
        <w:t>MINUTES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051"/>
        <w:gridCol w:w="21"/>
      </w:tblGrid>
      <w:tr w:rsidR="00AD2C23" w:rsidTr="00AD2C23">
        <w:trPr>
          <w:gridAfter w:val="1"/>
          <w:wAfter w:w="21" w:type="dxa"/>
        </w:trPr>
        <w:tc>
          <w:tcPr>
            <w:tcW w:w="1129" w:type="dxa"/>
            <w:tcBorders>
              <w:bottom w:val="single" w:sz="4" w:space="0" w:color="auto"/>
            </w:tcBorders>
            <w:shd w:val="clear" w:color="auto" w:fill="BFBFBF" w:themeFill="background1" w:themeFillShade="BF"/>
          </w:tcPr>
          <w:p w:rsidR="00AD2C23" w:rsidRPr="009836A7" w:rsidRDefault="00AD2C23">
            <w:pPr>
              <w:jc w:val="center"/>
              <w:rPr>
                <w:b/>
                <w:bCs/>
                <w:sz w:val="22"/>
              </w:rPr>
            </w:pPr>
            <w:r w:rsidRPr="009836A7">
              <w:rPr>
                <w:b/>
                <w:bCs/>
                <w:sz w:val="22"/>
              </w:rPr>
              <w:t xml:space="preserve"> Item</w:t>
            </w:r>
          </w:p>
        </w:tc>
        <w:tc>
          <w:tcPr>
            <w:tcW w:w="9051" w:type="dxa"/>
            <w:tcBorders>
              <w:bottom w:val="single" w:sz="4" w:space="0" w:color="auto"/>
            </w:tcBorders>
            <w:shd w:val="clear" w:color="auto" w:fill="BFBFBF" w:themeFill="background1" w:themeFillShade="BF"/>
          </w:tcPr>
          <w:p w:rsidR="00466235" w:rsidRDefault="00AD2C23" w:rsidP="009D2A33">
            <w:pPr>
              <w:spacing w:line="276" w:lineRule="auto"/>
              <w:jc w:val="both"/>
              <w:rPr>
                <w:b/>
                <w:bCs/>
                <w:sz w:val="22"/>
              </w:rPr>
            </w:pPr>
            <w:r>
              <w:rPr>
                <w:b/>
                <w:bCs/>
                <w:sz w:val="22"/>
              </w:rPr>
              <w:t>The meeting opened at 10</w:t>
            </w:r>
            <w:r w:rsidR="00D9347A">
              <w:rPr>
                <w:b/>
                <w:bCs/>
                <w:sz w:val="22"/>
              </w:rPr>
              <w:t>.</w:t>
            </w:r>
            <w:r w:rsidR="000265B8">
              <w:rPr>
                <w:b/>
                <w:bCs/>
                <w:sz w:val="22"/>
              </w:rPr>
              <w:t xml:space="preserve">07 </w:t>
            </w:r>
            <w:r w:rsidR="00466235">
              <w:rPr>
                <w:b/>
                <w:bCs/>
                <w:sz w:val="22"/>
              </w:rPr>
              <w:t xml:space="preserve">and was quorate with a minimum of 3 </w:t>
            </w:r>
            <w:r w:rsidR="00D9347A">
              <w:rPr>
                <w:b/>
                <w:bCs/>
                <w:sz w:val="22"/>
              </w:rPr>
              <w:t>Governors</w:t>
            </w:r>
            <w:r w:rsidR="00466235">
              <w:rPr>
                <w:b/>
                <w:bCs/>
                <w:sz w:val="22"/>
              </w:rPr>
              <w:t xml:space="preserve"> present the majority of whom were external. </w:t>
            </w:r>
          </w:p>
          <w:p w:rsidR="00AD2C23" w:rsidRPr="009836A7" w:rsidRDefault="00AD2C23" w:rsidP="00466235">
            <w:pPr>
              <w:spacing w:line="276" w:lineRule="auto"/>
              <w:jc w:val="both"/>
              <w:rPr>
                <w:b/>
                <w:bCs/>
                <w:sz w:val="22"/>
              </w:rPr>
            </w:pPr>
          </w:p>
        </w:tc>
      </w:tr>
      <w:tr w:rsidR="00AD2C23" w:rsidTr="00AD2C23">
        <w:trPr>
          <w:gridAfter w:val="1"/>
          <w:wAfter w:w="21" w:type="dxa"/>
        </w:trPr>
        <w:tc>
          <w:tcPr>
            <w:tcW w:w="1129" w:type="dxa"/>
          </w:tcPr>
          <w:p w:rsidR="00AD2C23" w:rsidRDefault="00AD2C23">
            <w:pPr>
              <w:rPr>
                <w:b/>
                <w:bCs/>
                <w:sz w:val="22"/>
              </w:rPr>
            </w:pPr>
            <w:r w:rsidRPr="009836A7">
              <w:rPr>
                <w:b/>
                <w:bCs/>
                <w:sz w:val="22"/>
              </w:rPr>
              <w:t>1</w:t>
            </w:r>
          </w:p>
          <w:p w:rsidR="003E1364" w:rsidRDefault="003E1364">
            <w:pPr>
              <w:rPr>
                <w:b/>
                <w:bCs/>
                <w:sz w:val="22"/>
              </w:rPr>
            </w:pPr>
            <w:r>
              <w:rPr>
                <w:b/>
                <w:bCs/>
                <w:sz w:val="22"/>
              </w:rPr>
              <w:t>Q&amp;O/13/03/38</w:t>
            </w:r>
          </w:p>
          <w:p w:rsidR="00AD2C23" w:rsidRPr="009836A7" w:rsidRDefault="00AD2C23" w:rsidP="00190F87">
            <w:pPr>
              <w:rPr>
                <w:b/>
                <w:bCs/>
                <w:sz w:val="22"/>
              </w:rPr>
            </w:pPr>
          </w:p>
        </w:tc>
        <w:tc>
          <w:tcPr>
            <w:tcW w:w="9051" w:type="dxa"/>
          </w:tcPr>
          <w:p w:rsidR="00AD2C23" w:rsidRDefault="00AD2C23" w:rsidP="00063428">
            <w:r w:rsidRPr="009C7B09">
              <w:rPr>
                <w:b/>
                <w:bCs/>
              </w:rPr>
              <w:t>APOLOGIES</w:t>
            </w:r>
            <w:r w:rsidRPr="009C7B09">
              <w:t xml:space="preserve"> </w:t>
            </w:r>
          </w:p>
          <w:p w:rsidR="00AD2C23" w:rsidRPr="009C7B09" w:rsidRDefault="00AD2C23" w:rsidP="00063428"/>
          <w:p w:rsidR="00AD2C23" w:rsidRDefault="00AD2C23" w:rsidP="00361F51">
            <w:pPr>
              <w:spacing w:line="276" w:lineRule="auto"/>
              <w:jc w:val="both"/>
            </w:pPr>
            <w:r w:rsidRPr="00361F51">
              <w:t xml:space="preserve">Apologies were received and accepted from </w:t>
            </w:r>
            <w:r>
              <w:t>Dr J Burford</w:t>
            </w:r>
            <w:r w:rsidR="00466235">
              <w:t xml:space="preserve"> and Mr K Tucker.</w:t>
            </w:r>
          </w:p>
          <w:p w:rsidR="00AD2C23" w:rsidRPr="009836A7" w:rsidRDefault="00AD2C23" w:rsidP="00863F99">
            <w:pPr>
              <w:spacing w:line="276" w:lineRule="auto"/>
              <w:jc w:val="both"/>
              <w:rPr>
                <w:sz w:val="22"/>
              </w:rPr>
            </w:pPr>
          </w:p>
        </w:tc>
      </w:tr>
      <w:tr w:rsidR="00AD2C23" w:rsidTr="00AD2C23">
        <w:trPr>
          <w:gridAfter w:val="1"/>
          <w:wAfter w:w="21" w:type="dxa"/>
        </w:trPr>
        <w:tc>
          <w:tcPr>
            <w:tcW w:w="1129" w:type="dxa"/>
            <w:tcBorders>
              <w:bottom w:val="single" w:sz="4" w:space="0" w:color="auto"/>
            </w:tcBorders>
          </w:tcPr>
          <w:p w:rsidR="00AD2C23" w:rsidRDefault="00AD2C23">
            <w:pPr>
              <w:rPr>
                <w:b/>
                <w:bCs/>
                <w:sz w:val="22"/>
              </w:rPr>
            </w:pPr>
            <w:r>
              <w:rPr>
                <w:b/>
                <w:bCs/>
                <w:sz w:val="22"/>
              </w:rPr>
              <w:t>2</w:t>
            </w:r>
          </w:p>
          <w:p w:rsidR="003E1364" w:rsidRDefault="003E1364" w:rsidP="003E1364">
            <w:pPr>
              <w:rPr>
                <w:b/>
                <w:bCs/>
                <w:sz w:val="22"/>
              </w:rPr>
            </w:pPr>
            <w:r>
              <w:rPr>
                <w:b/>
                <w:bCs/>
                <w:sz w:val="22"/>
              </w:rPr>
              <w:t>Q&amp;O/13/03/39</w:t>
            </w:r>
          </w:p>
          <w:p w:rsidR="00AD2C23" w:rsidRPr="009836A7" w:rsidRDefault="00AD2C23" w:rsidP="00190F87">
            <w:pPr>
              <w:rPr>
                <w:b/>
                <w:bCs/>
                <w:sz w:val="22"/>
              </w:rPr>
            </w:pPr>
          </w:p>
        </w:tc>
        <w:tc>
          <w:tcPr>
            <w:tcW w:w="9051" w:type="dxa"/>
            <w:tcBorders>
              <w:bottom w:val="single" w:sz="4" w:space="0" w:color="auto"/>
            </w:tcBorders>
          </w:tcPr>
          <w:p w:rsidR="00AD2C23" w:rsidRDefault="00AD2C23" w:rsidP="009B16BA">
            <w:pPr>
              <w:rPr>
                <w:sz w:val="22"/>
                <w:szCs w:val="22"/>
              </w:rPr>
            </w:pPr>
            <w:r w:rsidRPr="009C7B09">
              <w:rPr>
                <w:b/>
                <w:bCs/>
              </w:rPr>
              <w:t>DECLARATION OF INTEREST</w:t>
            </w:r>
            <w:r w:rsidRPr="008755ED">
              <w:rPr>
                <w:b/>
                <w:bCs/>
                <w:sz w:val="22"/>
                <w:szCs w:val="22"/>
              </w:rPr>
              <w:t>S</w:t>
            </w:r>
            <w:r w:rsidRPr="008755ED">
              <w:rPr>
                <w:sz w:val="22"/>
                <w:szCs w:val="22"/>
              </w:rPr>
              <w:t xml:space="preserve"> </w:t>
            </w:r>
          </w:p>
          <w:p w:rsidR="00AD2C23" w:rsidRDefault="00AD2C23" w:rsidP="009B16BA">
            <w:pPr>
              <w:rPr>
                <w:sz w:val="22"/>
                <w:szCs w:val="22"/>
              </w:rPr>
            </w:pPr>
          </w:p>
          <w:p w:rsidR="00AD2C23" w:rsidRPr="00361F51" w:rsidRDefault="00AD2C23" w:rsidP="00361F51">
            <w:pPr>
              <w:spacing w:line="276" w:lineRule="auto"/>
              <w:jc w:val="both"/>
            </w:pPr>
            <w:r w:rsidRPr="00361F51">
              <w:t xml:space="preserve">There were no declarations of interest. </w:t>
            </w:r>
          </w:p>
          <w:p w:rsidR="00AD2C23" w:rsidRPr="009836A7" w:rsidRDefault="00AD2C23" w:rsidP="009B16BA">
            <w:pPr>
              <w:rPr>
                <w:sz w:val="22"/>
              </w:rPr>
            </w:pPr>
          </w:p>
        </w:tc>
      </w:tr>
      <w:tr w:rsidR="00AD2C23" w:rsidTr="00AD2C23">
        <w:trPr>
          <w:gridAfter w:val="1"/>
          <w:wAfter w:w="21" w:type="dxa"/>
        </w:trPr>
        <w:tc>
          <w:tcPr>
            <w:tcW w:w="1129" w:type="dxa"/>
          </w:tcPr>
          <w:p w:rsidR="00AD2C23" w:rsidRDefault="00AD2C23">
            <w:pPr>
              <w:rPr>
                <w:b/>
                <w:bCs/>
                <w:sz w:val="22"/>
              </w:rPr>
            </w:pPr>
            <w:r>
              <w:rPr>
                <w:b/>
                <w:bCs/>
                <w:sz w:val="22"/>
              </w:rPr>
              <w:t>3</w:t>
            </w:r>
          </w:p>
          <w:p w:rsidR="003E1364" w:rsidRDefault="003E1364" w:rsidP="003E1364">
            <w:pPr>
              <w:rPr>
                <w:b/>
                <w:bCs/>
                <w:sz w:val="22"/>
              </w:rPr>
            </w:pPr>
            <w:r>
              <w:rPr>
                <w:b/>
                <w:bCs/>
                <w:sz w:val="22"/>
              </w:rPr>
              <w:t>Q&amp;O/13/03/40</w:t>
            </w:r>
          </w:p>
          <w:p w:rsidR="003E1364" w:rsidRDefault="003E1364">
            <w:pPr>
              <w:rPr>
                <w:b/>
                <w:bCs/>
                <w:sz w:val="22"/>
              </w:rPr>
            </w:pPr>
          </w:p>
        </w:tc>
        <w:tc>
          <w:tcPr>
            <w:tcW w:w="9051" w:type="dxa"/>
          </w:tcPr>
          <w:p w:rsidR="00AD2C23" w:rsidRDefault="00AD2C23" w:rsidP="00C50BF7">
            <w:pPr>
              <w:rPr>
                <w:b/>
                <w:bCs/>
              </w:rPr>
            </w:pPr>
            <w:r>
              <w:rPr>
                <w:b/>
                <w:bCs/>
              </w:rPr>
              <w:t xml:space="preserve">NOTIFICATION OF URGENT ITEMS </w:t>
            </w:r>
          </w:p>
          <w:p w:rsidR="00410C81" w:rsidRDefault="00410C81" w:rsidP="00C50BF7">
            <w:pPr>
              <w:rPr>
                <w:b/>
                <w:bCs/>
              </w:rPr>
            </w:pPr>
          </w:p>
          <w:p w:rsidR="00AD2C23" w:rsidRDefault="00773268" w:rsidP="00C50BF7">
            <w:pPr>
              <w:rPr>
                <w:b/>
                <w:bCs/>
              </w:rPr>
            </w:pPr>
            <w:r w:rsidRPr="00410C81">
              <w:rPr>
                <w:bCs/>
              </w:rPr>
              <w:t>There were no urgent items.</w:t>
            </w:r>
          </w:p>
          <w:p w:rsidR="00AD2C23" w:rsidRPr="009C7B09" w:rsidRDefault="00AD2C23" w:rsidP="00C50BF7">
            <w:pPr>
              <w:rPr>
                <w:b/>
                <w:bCs/>
              </w:rPr>
            </w:pPr>
          </w:p>
        </w:tc>
      </w:tr>
      <w:tr w:rsidR="00AD2C23" w:rsidTr="00AD2C23">
        <w:trPr>
          <w:gridAfter w:val="1"/>
          <w:wAfter w:w="21" w:type="dxa"/>
        </w:trPr>
        <w:tc>
          <w:tcPr>
            <w:tcW w:w="1129" w:type="dxa"/>
          </w:tcPr>
          <w:p w:rsidR="00AD2C23" w:rsidRDefault="00AD2C23">
            <w:pPr>
              <w:rPr>
                <w:b/>
                <w:bCs/>
                <w:sz w:val="22"/>
              </w:rPr>
            </w:pPr>
            <w:r>
              <w:rPr>
                <w:b/>
                <w:bCs/>
                <w:sz w:val="22"/>
              </w:rPr>
              <w:t>4</w:t>
            </w:r>
          </w:p>
          <w:p w:rsidR="003E1364" w:rsidRDefault="003E1364" w:rsidP="003E1364">
            <w:pPr>
              <w:rPr>
                <w:b/>
                <w:bCs/>
                <w:sz w:val="22"/>
              </w:rPr>
            </w:pPr>
            <w:r>
              <w:rPr>
                <w:b/>
                <w:bCs/>
                <w:sz w:val="22"/>
              </w:rPr>
              <w:t>Q&amp;O/13/03/41</w:t>
            </w:r>
          </w:p>
          <w:p w:rsidR="003E1364" w:rsidRDefault="003E1364">
            <w:pPr>
              <w:rPr>
                <w:b/>
                <w:bCs/>
                <w:sz w:val="22"/>
              </w:rPr>
            </w:pPr>
          </w:p>
          <w:p w:rsidR="00AD2C23" w:rsidRPr="009836A7" w:rsidRDefault="00AD2C23" w:rsidP="00190F87">
            <w:pPr>
              <w:rPr>
                <w:b/>
                <w:bCs/>
                <w:sz w:val="22"/>
              </w:rPr>
            </w:pPr>
          </w:p>
        </w:tc>
        <w:tc>
          <w:tcPr>
            <w:tcW w:w="9051" w:type="dxa"/>
          </w:tcPr>
          <w:p w:rsidR="00AD2C23" w:rsidRPr="009C7B09" w:rsidRDefault="00AD2C23" w:rsidP="00C50BF7">
            <w:pPr>
              <w:rPr>
                <w:b/>
                <w:bCs/>
              </w:rPr>
            </w:pPr>
            <w:r w:rsidRPr="009C7B09">
              <w:rPr>
                <w:b/>
                <w:bCs/>
              </w:rPr>
              <w:t xml:space="preserve">MINUTES OF THE </w:t>
            </w:r>
            <w:r w:rsidRPr="009C7B09">
              <w:rPr>
                <w:b/>
              </w:rPr>
              <w:t>QUALITY AND OUTCOMES COMMITTEE</w:t>
            </w:r>
            <w:r w:rsidRPr="009C7B09">
              <w:rPr>
                <w:b/>
                <w:bCs/>
              </w:rPr>
              <w:t xml:space="preserve"> MEETING HELD ON </w:t>
            </w:r>
            <w:r w:rsidR="00410C81">
              <w:rPr>
                <w:b/>
                <w:bCs/>
              </w:rPr>
              <w:t>5</w:t>
            </w:r>
            <w:r w:rsidR="00410C81" w:rsidRPr="00410C81">
              <w:rPr>
                <w:b/>
                <w:bCs/>
                <w:vertAlign w:val="superscript"/>
              </w:rPr>
              <w:t>th</w:t>
            </w:r>
            <w:r w:rsidR="00410C81">
              <w:rPr>
                <w:b/>
                <w:bCs/>
              </w:rPr>
              <w:t xml:space="preserve"> December </w:t>
            </w:r>
            <w:r w:rsidRPr="009C7B09">
              <w:rPr>
                <w:b/>
                <w:bCs/>
              </w:rPr>
              <w:t xml:space="preserve">2018 FOR APPROVAL  </w:t>
            </w:r>
          </w:p>
          <w:p w:rsidR="00AD2C23" w:rsidRDefault="00AD2C23" w:rsidP="007D0690">
            <w:pPr>
              <w:rPr>
                <w:b/>
                <w:bCs/>
                <w:sz w:val="22"/>
              </w:rPr>
            </w:pPr>
          </w:p>
          <w:p w:rsidR="00AD2C23" w:rsidRPr="00361F51" w:rsidRDefault="00AD2C23" w:rsidP="00361F51">
            <w:pPr>
              <w:spacing w:line="276" w:lineRule="auto"/>
              <w:jc w:val="both"/>
            </w:pPr>
            <w:r w:rsidRPr="00361F51">
              <w:rPr>
                <w:bCs/>
              </w:rPr>
              <w:t xml:space="preserve">The minutes were approved as </w:t>
            </w:r>
            <w:r w:rsidRPr="00361F51">
              <w:t>a correct record for signature by the Chair</w:t>
            </w:r>
            <w:r>
              <w:t>.</w:t>
            </w:r>
          </w:p>
          <w:p w:rsidR="00AD2C23" w:rsidRPr="009836A7" w:rsidRDefault="00AD2C23" w:rsidP="00C50BF7">
            <w:pPr>
              <w:rPr>
                <w:sz w:val="22"/>
              </w:rPr>
            </w:pPr>
          </w:p>
        </w:tc>
      </w:tr>
      <w:tr w:rsidR="00AD2C23" w:rsidTr="00AD2C23">
        <w:trPr>
          <w:gridAfter w:val="1"/>
          <w:wAfter w:w="21" w:type="dxa"/>
        </w:trPr>
        <w:tc>
          <w:tcPr>
            <w:tcW w:w="1129" w:type="dxa"/>
          </w:tcPr>
          <w:p w:rsidR="00AD2C23" w:rsidRDefault="00AD2C23">
            <w:pPr>
              <w:rPr>
                <w:b/>
                <w:bCs/>
                <w:sz w:val="22"/>
              </w:rPr>
            </w:pPr>
            <w:r>
              <w:rPr>
                <w:b/>
                <w:bCs/>
                <w:sz w:val="22"/>
              </w:rPr>
              <w:t>5</w:t>
            </w:r>
          </w:p>
          <w:p w:rsidR="003E1364" w:rsidRDefault="003E1364" w:rsidP="003E1364">
            <w:pPr>
              <w:rPr>
                <w:b/>
                <w:bCs/>
                <w:sz w:val="22"/>
              </w:rPr>
            </w:pPr>
            <w:r>
              <w:rPr>
                <w:b/>
                <w:bCs/>
                <w:sz w:val="22"/>
              </w:rPr>
              <w:t>Q&amp;O/13/03/42</w:t>
            </w:r>
          </w:p>
          <w:p w:rsidR="003E1364" w:rsidRDefault="003E1364">
            <w:pPr>
              <w:rPr>
                <w:b/>
                <w:bCs/>
                <w:sz w:val="22"/>
              </w:rPr>
            </w:pPr>
          </w:p>
          <w:p w:rsidR="00AD2C23" w:rsidRPr="009836A7" w:rsidRDefault="00AD2C23" w:rsidP="00190F87">
            <w:pPr>
              <w:rPr>
                <w:b/>
                <w:bCs/>
                <w:sz w:val="22"/>
              </w:rPr>
            </w:pPr>
          </w:p>
        </w:tc>
        <w:tc>
          <w:tcPr>
            <w:tcW w:w="9051" w:type="dxa"/>
          </w:tcPr>
          <w:p w:rsidR="00AD2C23" w:rsidRDefault="00AD2C23" w:rsidP="00A27D7A">
            <w:pPr>
              <w:rPr>
                <w:sz w:val="20"/>
                <w:szCs w:val="20"/>
              </w:rPr>
            </w:pPr>
            <w:r w:rsidRPr="009836A7">
              <w:rPr>
                <w:b/>
                <w:bCs/>
                <w:sz w:val="22"/>
              </w:rPr>
              <w:t>MATTERS ARISING</w:t>
            </w:r>
            <w:r w:rsidRPr="009836A7">
              <w:rPr>
                <w:sz w:val="22"/>
              </w:rPr>
              <w:t>.</w:t>
            </w:r>
            <w:r>
              <w:rPr>
                <w:sz w:val="20"/>
                <w:szCs w:val="20"/>
              </w:rPr>
              <w:t xml:space="preserve"> </w:t>
            </w:r>
          </w:p>
          <w:p w:rsidR="00410C81" w:rsidRDefault="00410C81" w:rsidP="00A27D7A">
            <w:pPr>
              <w:rPr>
                <w:sz w:val="20"/>
                <w:szCs w:val="20"/>
              </w:rPr>
            </w:pPr>
          </w:p>
          <w:p w:rsidR="00410C81" w:rsidRPr="00D9347A" w:rsidRDefault="00410C81" w:rsidP="00A27D7A">
            <w:r w:rsidRPr="00D9347A">
              <w:t xml:space="preserve">The Interim </w:t>
            </w:r>
            <w:r w:rsidR="00D9347A">
              <w:t>D</w:t>
            </w:r>
            <w:r w:rsidRPr="00D9347A">
              <w:t>eputy Principal took the committee through the action points as follows:</w:t>
            </w:r>
          </w:p>
          <w:p w:rsidR="000265B8" w:rsidRPr="00D9347A" w:rsidRDefault="000265B8" w:rsidP="00A27D7A"/>
          <w:p w:rsidR="000265B8" w:rsidRPr="00D9347A" w:rsidRDefault="000265B8" w:rsidP="00D9347A">
            <w:pPr>
              <w:pStyle w:val="ListParagraph"/>
              <w:numPr>
                <w:ilvl w:val="0"/>
                <w:numId w:val="18"/>
              </w:numPr>
            </w:pPr>
            <w:r w:rsidRPr="00D9347A">
              <w:t>K</w:t>
            </w:r>
            <w:r w:rsidR="00D9347A" w:rsidRPr="00D9347A">
              <w:t>PI’s -</w:t>
            </w:r>
            <w:r w:rsidRPr="00D9347A">
              <w:t xml:space="preserve"> scorecard has bee</w:t>
            </w:r>
            <w:r w:rsidR="00D9347A" w:rsidRPr="00D9347A">
              <w:t>n</w:t>
            </w:r>
            <w:r w:rsidRPr="00D9347A">
              <w:t xml:space="preserve"> amended to include</w:t>
            </w:r>
            <w:r w:rsidR="00D9347A" w:rsidRPr="00D9347A">
              <w:t xml:space="preserve"> the broader</w:t>
            </w:r>
            <w:r w:rsidRPr="00D9347A">
              <w:t xml:space="preserve"> aspects for TLA. </w:t>
            </w:r>
          </w:p>
          <w:p w:rsidR="000265B8" w:rsidRPr="00D9347A" w:rsidRDefault="000265B8" w:rsidP="00D9347A">
            <w:pPr>
              <w:pStyle w:val="ListParagraph"/>
              <w:numPr>
                <w:ilvl w:val="0"/>
                <w:numId w:val="18"/>
              </w:numPr>
            </w:pPr>
            <w:r w:rsidRPr="00D9347A">
              <w:t>Item 10 on the agenda</w:t>
            </w:r>
          </w:p>
          <w:p w:rsidR="000265B8" w:rsidRPr="00D9347A" w:rsidRDefault="000265B8" w:rsidP="00D9347A">
            <w:pPr>
              <w:pStyle w:val="ListParagraph"/>
              <w:numPr>
                <w:ilvl w:val="0"/>
                <w:numId w:val="18"/>
              </w:numPr>
            </w:pPr>
            <w:r w:rsidRPr="00D9347A">
              <w:lastRenderedPageBreak/>
              <w:t xml:space="preserve">Progression and </w:t>
            </w:r>
            <w:r w:rsidR="00DC2DE5" w:rsidRPr="00D9347A">
              <w:t>destinations</w:t>
            </w:r>
            <w:r w:rsidRPr="00D9347A">
              <w:t xml:space="preserve">- the activity is </w:t>
            </w:r>
            <w:r w:rsidR="00D9347A" w:rsidRPr="00D9347A">
              <w:t>still</w:t>
            </w:r>
            <w:r w:rsidRPr="00D9347A">
              <w:t xml:space="preserve"> underway and therefore will come to the next meeting</w:t>
            </w:r>
            <w:r w:rsidR="00D9347A" w:rsidRPr="00D9347A">
              <w:t xml:space="preserve"> </w:t>
            </w:r>
            <w:r w:rsidRPr="00D9347A">
              <w:t xml:space="preserve">on agenda </w:t>
            </w:r>
          </w:p>
          <w:p w:rsidR="000265B8" w:rsidRPr="00D9347A" w:rsidRDefault="00720719" w:rsidP="00D9347A">
            <w:pPr>
              <w:pStyle w:val="ListParagraph"/>
              <w:numPr>
                <w:ilvl w:val="0"/>
                <w:numId w:val="18"/>
              </w:numPr>
            </w:pPr>
            <w:r w:rsidRPr="00D9347A">
              <w:t>Safeguarding</w:t>
            </w:r>
            <w:r w:rsidR="000265B8" w:rsidRPr="00D9347A">
              <w:t xml:space="preserve"> on the agenda</w:t>
            </w:r>
            <w:r w:rsidR="00FF4D25" w:rsidRPr="00D9347A">
              <w:t>.</w:t>
            </w:r>
            <w:r w:rsidR="000265B8" w:rsidRPr="00D9347A">
              <w:t xml:space="preserve"> </w:t>
            </w:r>
          </w:p>
          <w:p w:rsidR="00720719" w:rsidRPr="00D9347A" w:rsidRDefault="00720719" w:rsidP="00D9347A">
            <w:pPr>
              <w:pStyle w:val="ListParagraph"/>
              <w:numPr>
                <w:ilvl w:val="0"/>
                <w:numId w:val="18"/>
              </w:numPr>
            </w:pPr>
            <w:r w:rsidRPr="00D9347A">
              <w:t>Feasibility of KP</w:t>
            </w:r>
            <w:r w:rsidR="00D9347A">
              <w:t>I</w:t>
            </w:r>
            <w:r w:rsidRPr="00D9347A">
              <w:t xml:space="preserve">s on the </w:t>
            </w:r>
            <w:r w:rsidR="00D9347A" w:rsidRPr="00D9347A">
              <w:t>scorecard</w:t>
            </w:r>
          </w:p>
          <w:p w:rsidR="00720719" w:rsidRPr="00D9347A" w:rsidRDefault="00720719" w:rsidP="00D9347A">
            <w:pPr>
              <w:pStyle w:val="ListParagraph"/>
              <w:numPr>
                <w:ilvl w:val="0"/>
                <w:numId w:val="18"/>
              </w:numPr>
            </w:pPr>
            <w:r w:rsidRPr="00D9347A">
              <w:t>BSG completed</w:t>
            </w:r>
          </w:p>
          <w:p w:rsidR="00AD2C23" w:rsidRPr="0094339C" w:rsidRDefault="00720719" w:rsidP="00C10E99">
            <w:pPr>
              <w:pStyle w:val="ListParagraph"/>
              <w:numPr>
                <w:ilvl w:val="0"/>
                <w:numId w:val="18"/>
              </w:numPr>
              <w:rPr>
                <w:sz w:val="20"/>
                <w:szCs w:val="20"/>
              </w:rPr>
            </w:pPr>
            <w:r w:rsidRPr="00D9347A">
              <w:t xml:space="preserve">Apprenticeships on the </w:t>
            </w:r>
            <w:r w:rsidR="00DC2DE5" w:rsidRPr="00D9347A">
              <w:t>agenda.</w:t>
            </w:r>
          </w:p>
          <w:p w:rsidR="00AD2C23" w:rsidRPr="009836A7" w:rsidRDefault="00AD2C23" w:rsidP="009D2A33">
            <w:pPr>
              <w:rPr>
                <w:sz w:val="22"/>
              </w:rPr>
            </w:pPr>
            <w:r>
              <w:rPr>
                <w:sz w:val="22"/>
              </w:rPr>
              <w:t xml:space="preserve"> </w:t>
            </w:r>
          </w:p>
        </w:tc>
      </w:tr>
      <w:tr w:rsidR="00AD2C23" w:rsidTr="00AD2C23">
        <w:trPr>
          <w:gridAfter w:val="1"/>
          <w:wAfter w:w="21" w:type="dxa"/>
          <w:trHeight w:val="794"/>
        </w:trPr>
        <w:tc>
          <w:tcPr>
            <w:tcW w:w="1129" w:type="dxa"/>
            <w:tcBorders>
              <w:bottom w:val="single" w:sz="4" w:space="0" w:color="auto"/>
            </w:tcBorders>
          </w:tcPr>
          <w:p w:rsidR="00AD2C23" w:rsidRDefault="00AD2C23" w:rsidP="00E75F22">
            <w:pPr>
              <w:rPr>
                <w:b/>
                <w:bCs/>
                <w:sz w:val="22"/>
              </w:rPr>
            </w:pPr>
            <w:r>
              <w:rPr>
                <w:b/>
                <w:bCs/>
                <w:sz w:val="22"/>
              </w:rPr>
              <w:lastRenderedPageBreak/>
              <w:t>6</w:t>
            </w:r>
          </w:p>
          <w:p w:rsidR="003E1364" w:rsidRDefault="003E1364" w:rsidP="003E1364">
            <w:pPr>
              <w:rPr>
                <w:b/>
                <w:bCs/>
                <w:sz w:val="22"/>
              </w:rPr>
            </w:pPr>
            <w:r>
              <w:rPr>
                <w:b/>
                <w:bCs/>
                <w:sz w:val="22"/>
              </w:rPr>
              <w:t>Q&amp;O/13/03/43</w:t>
            </w:r>
          </w:p>
          <w:p w:rsidR="003E1364" w:rsidRDefault="003E1364" w:rsidP="00E75F22">
            <w:pPr>
              <w:rPr>
                <w:b/>
                <w:bCs/>
                <w:sz w:val="22"/>
              </w:rPr>
            </w:pPr>
          </w:p>
        </w:tc>
        <w:tc>
          <w:tcPr>
            <w:tcW w:w="9051" w:type="dxa"/>
            <w:tcBorders>
              <w:bottom w:val="single" w:sz="4" w:space="0" w:color="auto"/>
            </w:tcBorders>
          </w:tcPr>
          <w:p w:rsidR="00720719" w:rsidRDefault="00AD2C23" w:rsidP="00E75F22">
            <w:pPr>
              <w:rPr>
                <w:rFonts w:eastAsia="Calibri"/>
                <w:b/>
                <w:i/>
              </w:rPr>
            </w:pPr>
            <w:r w:rsidRPr="00AD2C23">
              <w:rPr>
                <w:rFonts w:eastAsia="Calibri"/>
                <w:b/>
              </w:rPr>
              <w:t xml:space="preserve"> SCORECARD</w:t>
            </w:r>
            <w:r w:rsidRPr="00AD2C23">
              <w:rPr>
                <w:rFonts w:eastAsia="Calibri"/>
                <w:b/>
              </w:rPr>
              <w:br/>
            </w:r>
          </w:p>
          <w:p w:rsidR="00DF4D92" w:rsidRPr="007A6E57" w:rsidRDefault="00720719" w:rsidP="005C4A95">
            <w:pPr>
              <w:spacing w:line="276" w:lineRule="auto"/>
              <w:jc w:val="both"/>
              <w:rPr>
                <w:rFonts w:eastAsia="Calibri"/>
              </w:rPr>
            </w:pPr>
            <w:r w:rsidRPr="007A6E57">
              <w:rPr>
                <w:rFonts w:eastAsia="Calibri"/>
              </w:rPr>
              <w:t>The committee noted that this was a revised s</w:t>
            </w:r>
            <w:r w:rsidR="00DF4D92" w:rsidRPr="007A6E57">
              <w:rPr>
                <w:rFonts w:eastAsia="Calibri"/>
              </w:rPr>
              <w:t>corecard</w:t>
            </w:r>
            <w:r w:rsidRPr="007A6E57">
              <w:rPr>
                <w:rFonts w:eastAsia="Calibri"/>
              </w:rPr>
              <w:t xml:space="preserve"> and </w:t>
            </w:r>
            <w:r w:rsidR="00B462D2" w:rsidRPr="007A6E57">
              <w:rPr>
                <w:rFonts w:eastAsia="Calibri"/>
              </w:rPr>
              <w:t>included</w:t>
            </w:r>
            <w:r w:rsidRPr="007A6E57">
              <w:rPr>
                <w:rFonts w:eastAsia="Calibri"/>
              </w:rPr>
              <w:t xml:space="preserve"> </w:t>
            </w:r>
            <w:r w:rsidR="00DC2DE5" w:rsidRPr="007A6E57">
              <w:rPr>
                <w:rFonts w:eastAsia="Calibri"/>
              </w:rPr>
              <w:t>KPI’s for</w:t>
            </w:r>
            <w:r w:rsidRPr="007A6E57">
              <w:rPr>
                <w:rFonts w:eastAsia="Calibri"/>
              </w:rPr>
              <w:t xml:space="preserve"> regulators. </w:t>
            </w:r>
            <w:r w:rsidR="007A6E57" w:rsidRPr="007A6E57">
              <w:rPr>
                <w:rFonts w:eastAsia="Calibri"/>
              </w:rPr>
              <w:t xml:space="preserve">The Interim </w:t>
            </w:r>
            <w:r w:rsidR="000D749A">
              <w:rPr>
                <w:rFonts w:eastAsia="Calibri"/>
              </w:rPr>
              <w:t>D</w:t>
            </w:r>
            <w:r w:rsidR="007A6E57" w:rsidRPr="007A6E57">
              <w:rPr>
                <w:rFonts w:eastAsia="Calibri"/>
              </w:rPr>
              <w:t>eputy Principal advised that she had n</w:t>
            </w:r>
            <w:r w:rsidRPr="007A6E57">
              <w:rPr>
                <w:rFonts w:eastAsia="Calibri"/>
              </w:rPr>
              <w:t xml:space="preserve">ot been able to update with national averages </w:t>
            </w:r>
            <w:r w:rsidR="007A6E57" w:rsidRPr="007A6E57">
              <w:rPr>
                <w:rFonts w:eastAsia="Calibri"/>
              </w:rPr>
              <w:t xml:space="preserve">because they are </w:t>
            </w:r>
            <w:r w:rsidR="005C4A95">
              <w:rPr>
                <w:rFonts w:eastAsia="Calibri"/>
              </w:rPr>
              <w:t xml:space="preserve">not </w:t>
            </w:r>
            <w:r w:rsidR="00D9347A">
              <w:rPr>
                <w:rFonts w:eastAsia="Calibri"/>
              </w:rPr>
              <w:t>available un</w:t>
            </w:r>
            <w:r w:rsidRPr="007A6E57">
              <w:rPr>
                <w:rFonts w:eastAsia="Calibri"/>
              </w:rPr>
              <w:t>til 28</w:t>
            </w:r>
            <w:r w:rsidRPr="007A6E57">
              <w:rPr>
                <w:rFonts w:eastAsia="Calibri"/>
                <w:vertAlign w:val="superscript"/>
              </w:rPr>
              <w:t>th</w:t>
            </w:r>
            <w:r w:rsidRPr="007A6E57">
              <w:rPr>
                <w:rFonts w:eastAsia="Calibri"/>
              </w:rPr>
              <w:t xml:space="preserve"> March. </w:t>
            </w:r>
            <w:r>
              <w:rPr>
                <w:rFonts w:eastAsia="Calibri"/>
                <w:b/>
                <w:i/>
              </w:rPr>
              <w:t xml:space="preserve"> </w:t>
            </w:r>
            <w:r w:rsidR="00DF4D92" w:rsidRPr="005C4A95">
              <w:rPr>
                <w:rFonts w:eastAsia="Calibri"/>
              </w:rPr>
              <w:t>Th</w:t>
            </w:r>
            <w:r w:rsidR="00DF4D92" w:rsidRPr="007A6E57">
              <w:rPr>
                <w:rFonts w:eastAsia="Calibri"/>
              </w:rPr>
              <w:t xml:space="preserve">e </w:t>
            </w:r>
            <w:r w:rsidR="00B462D2" w:rsidRPr="007A6E57">
              <w:rPr>
                <w:rFonts w:eastAsia="Calibri"/>
              </w:rPr>
              <w:t>H</w:t>
            </w:r>
            <w:r w:rsidR="00DF4D92" w:rsidRPr="007A6E57">
              <w:rPr>
                <w:rFonts w:eastAsia="Calibri"/>
              </w:rPr>
              <w:t xml:space="preserve">ead of English and maths advised that figures included were incorrect and </w:t>
            </w:r>
            <w:r w:rsidR="00D9347A">
              <w:rPr>
                <w:rFonts w:eastAsia="Calibri"/>
              </w:rPr>
              <w:t>G</w:t>
            </w:r>
            <w:r w:rsidR="00DF4D92" w:rsidRPr="007A6E57">
              <w:rPr>
                <w:rFonts w:eastAsia="Calibri"/>
              </w:rPr>
              <w:t>overnor</w:t>
            </w:r>
            <w:r w:rsidR="00B462D2" w:rsidRPr="007A6E57">
              <w:rPr>
                <w:rFonts w:eastAsia="Calibri"/>
              </w:rPr>
              <w:t>s</w:t>
            </w:r>
            <w:r w:rsidR="00DF4D92" w:rsidRPr="007A6E57">
              <w:rPr>
                <w:rFonts w:eastAsia="Calibri"/>
              </w:rPr>
              <w:t xml:space="preserve"> asked to rec</w:t>
            </w:r>
            <w:r w:rsidR="00B462D2" w:rsidRPr="007A6E57">
              <w:rPr>
                <w:rFonts w:eastAsia="Calibri"/>
              </w:rPr>
              <w:t>e</w:t>
            </w:r>
            <w:r w:rsidR="00DF4D92" w:rsidRPr="007A6E57">
              <w:rPr>
                <w:rFonts w:eastAsia="Calibri"/>
              </w:rPr>
              <w:t xml:space="preserve">ive </w:t>
            </w:r>
            <w:r w:rsidR="007A6E57" w:rsidRPr="007A6E57">
              <w:rPr>
                <w:rFonts w:eastAsia="Calibri"/>
              </w:rPr>
              <w:t>clarification</w:t>
            </w:r>
            <w:r w:rsidR="00DF4D92" w:rsidRPr="007A6E57">
              <w:rPr>
                <w:rFonts w:eastAsia="Calibri"/>
              </w:rPr>
              <w:t>.</w:t>
            </w:r>
          </w:p>
          <w:p w:rsidR="007A6E57" w:rsidRPr="000D749A" w:rsidRDefault="000D749A" w:rsidP="00A511A7">
            <w:pPr>
              <w:rPr>
                <w:rFonts w:eastAsia="Calibri"/>
                <w:b/>
              </w:rPr>
            </w:pPr>
            <w:r w:rsidRPr="000D749A">
              <w:rPr>
                <w:rFonts w:eastAsia="Calibri"/>
                <w:b/>
              </w:rPr>
              <w:t xml:space="preserve">ACTION: </w:t>
            </w:r>
            <w:r w:rsidR="007464F9">
              <w:rPr>
                <w:rFonts w:eastAsia="Calibri"/>
                <w:b/>
              </w:rPr>
              <w:t>I</w:t>
            </w:r>
            <w:r w:rsidR="007464F9" w:rsidRPr="000D749A">
              <w:rPr>
                <w:rFonts w:eastAsia="Calibri"/>
                <w:b/>
              </w:rPr>
              <w:t xml:space="preserve">nterim </w:t>
            </w:r>
            <w:r w:rsidR="007464F9">
              <w:rPr>
                <w:rFonts w:eastAsia="Calibri"/>
                <w:b/>
              </w:rPr>
              <w:t>D</w:t>
            </w:r>
            <w:r w:rsidR="007464F9" w:rsidRPr="000D749A">
              <w:rPr>
                <w:rFonts w:eastAsia="Calibri"/>
                <w:b/>
              </w:rPr>
              <w:t xml:space="preserve">eputy </w:t>
            </w:r>
            <w:r w:rsidR="007464F9">
              <w:rPr>
                <w:rFonts w:eastAsia="Calibri"/>
                <w:b/>
              </w:rPr>
              <w:t>P</w:t>
            </w:r>
            <w:r w:rsidR="007464F9" w:rsidRPr="000D749A">
              <w:rPr>
                <w:rFonts w:eastAsia="Calibri"/>
                <w:b/>
              </w:rPr>
              <w:t xml:space="preserve">rincipal </w:t>
            </w:r>
          </w:p>
          <w:p w:rsidR="000D749A" w:rsidRDefault="000D749A" w:rsidP="00A511A7">
            <w:pPr>
              <w:rPr>
                <w:rFonts w:eastAsia="Calibri"/>
                <w:b/>
                <w:i/>
              </w:rPr>
            </w:pPr>
          </w:p>
          <w:p w:rsidR="00A511A7" w:rsidRPr="007A6E57" w:rsidRDefault="00A511A7" w:rsidP="007A6E57">
            <w:pPr>
              <w:spacing w:line="276" w:lineRule="auto"/>
              <w:jc w:val="both"/>
              <w:rPr>
                <w:rFonts w:eastAsia="Calibri"/>
              </w:rPr>
            </w:pPr>
            <w:r w:rsidRPr="007A6E57">
              <w:rPr>
                <w:rFonts w:eastAsia="Calibri"/>
              </w:rPr>
              <w:t xml:space="preserve">Governors asked whether we have indicators </w:t>
            </w:r>
            <w:r w:rsidR="007A6E57" w:rsidRPr="007A6E57">
              <w:rPr>
                <w:rFonts w:eastAsia="Calibri"/>
              </w:rPr>
              <w:t xml:space="preserve">for </w:t>
            </w:r>
            <w:r w:rsidRPr="007A6E57">
              <w:rPr>
                <w:rFonts w:eastAsia="Calibri"/>
              </w:rPr>
              <w:t>in year performance for 16</w:t>
            </w:r>
            <w:r w:rsidR="00D9347A">
              <w:rPr>
                <w:rFonts w:eastAsia="Calibri"/>
              </w:rPr>
              <w:t xml:space="preserve"> </w:t>
            </w:r>
            <w:r w:rsidR="007A6E57" w:rsidRPr="007A6E57">
              <w:rPr>
                <w:rFonts w:eastAsia="Calibri"/>
              </w:rPr>
              <w:t>to 18 year olds</w:t>
            </w:r>
            <w:r w:rsidRPr="007A6E57">
              <w:rPr>
                <w:rFonts w:eastAsia="Calibri"/>
              </w:rPr>
              <w:t xml:space="preserve"> </w:t>
            </w:r>
            <w:r w:rsidR="004A623C" w:rsidRPr="007A6E57">
              <w:rPr>
                <w:rFonts w:eastAsia="Calibri"/>
              </w:rPr>
              <w:t>e.g.</w:t>
            </w:r>
            <w:r w:rsidRPr="007A6E57">
              <w:rPr>
                <w:rFonts w:eastAsia="Calibri"/>
              </w:rPr>
              <w:t xml:space="preserve"> how much progress have they ma</w:t>
            </w:r>
            <w:r w:rsidR="007A6E57" w:rsidRPr="007A6E57">
              <w:rPr>
                <w:rFonts w:eastAsia="Calibri"/>
              </w:rPr>
              <w:t>de,</w:t>
            </w:r>
            <w:r w:rsidRPr="007A6E57">
              <w:rPr>
                <w:rFonts w:eastAsia="Calibri"/>
              </w:rPr>
              <w:t xml:space="preserve"> what are we doing internally. The committee were advised that internal surveys are just coming to completion and advised that progress is measured in </w:t>
            </w:r>
            <w:r w:rsidR="00D9347A">
              <w:rPr>
                <w:rFonts w:eastAsia="Calibri"/>
              </w:rPr>
              <w:t xml:space="preserve">the </w:t>
            </w:r>
            <w:r w:rsidRPr="007A6E57">
              <w:rPr>
                <w:rFonts w:eastAsia="Calibri"/>
              </w:rPr>
              <w:t xml:space="preserve">BSG </w:t>
            </w:r>
            <w:r w:rsidR="00D9347A">
              <w:rPr>
                <w:rFonts w:eastAsia="Calibri"/>
              </w:rPr>
              <w:t>review</w:t>
            </w:r>
            <w:r w:rsidRPr="007A6E57">
              <w:rPr>
                <w:rFonts w:eastAsia="Calibri"/>
              </w:rPr>
              <w:t xml:space="preserve"> </w:t>
            </w:r>
            <w:r w:rsidR="007A6E57" w:rsidRPr="007A6E57">
              <w:rPr>
                <w:rFonts w:eastAsia="Calibri"/>
              </w:rPr>
              <w:t xml:space="preserve">but </w:t>
            </w:r>
            <w:r w:rsidRPr="007A6E57">
              <w:rPr>
                <w:rFonts w:eastAsia="Calibri"/>
              </w:rPr>
              <w:t xml:space="preserve">is only one element of measuring progress. </w:t>
            </w:r>
            <w:r w:rsidR="00541887" w:rsidRPr="007A6E57">
              <w:rPr>
                <w:rFonts w:eastAsia="Calibri"/>
              </w:rPr>
              <w:t xml:space="preserve">The </w:t>
            </w:r>
            <w:r w:rsidR="00541887">
              <w:rPr>
                <w:rFonts w:eastAsia="Calibri"/>
              </w:rPr>
              <w:t>H</w:t>
            </w:r>
            <w:r w:rsidR="00541887" w:rsidRPr="007A6E57">
              <w:rPr>
                <w:rFonts w:eastAsia="Calibri"/>
              </w:rPr>
              <w:t xml:space="preserve">ead of </w:t>
            </w:r>
            <w:r w:rsidR="00541887">
              <w:rPr>
                <w:rFonts w:eastAsia="Calibri"/>
              </w:rPr>
              <w:t>Q</w:t>
            </w:r>
            <w:r w:rsidR="00541887" w:rsidRPr="007A6E57">
              <w:rPr>
                <w:rFonts w:eastAsia="Calibri"/>
              </w:rPr>
              <w:t>uality</w:t>
            </w:r>
            <w:r w:rsidRPr="007A6E57">
              <w:rPr>
                <w:rFonts w:eastAsia="Calibri"/>
              </w:rPr>
              <w:t xml:space="preserve"> advised that in 90% of cases students had SMART </w:t>
            </w:r>
            <w:r w:rsidR="007A6E57" w:rsidRPr="007A6E57">
              <w:rPr>
                <w:rFonts w:eastAsia="Calibri"/>
              </w:rPr>
              <w:t>targets</w:t>
            </w:r>
            <w:r w:rsidRPr="007A6E57">
              <w:rPr>
                <w:rFonts w:eastAsia="Calibri"/>
              </w:rPr>
              <w:t xml:space="preserve"> which were up to date. Governors asked to see </w:t>
            </w:r>
            <w:r w:rsidR="00D9347A">
              <w:rPr>
                <w:rFonts w:eastAsia="Calibri"/>
              </w:rPr>
              <w:t xml:space="preserve">an </w:t>
            </w:r>
            <w:r w:rsidRPr="007A6E57">
              <w:rPr>
                <w:rFonts w:eastAsia="Calibri"/>
              </w:rPr>
              <w:t xml:space="preserve">overall view for each of these </w:t>
            </w:r>
            <w:r w:rsidR="004A623C" w:rsidRPr="007A6E57">
              <w:rPr>
                <w:rFonts w:eastAsia="Calibri"/>
              </w:rPr>
              <w:t>outcomes</w:t>
            </w:r>
            <w:r w:rsidR="004A623C">
              <w:rPr>
                <w:rFonts w:eastAsia="Calibri"/>
              </w:rPr>
              <w:t xml:space="preserve"> </w:t>
            </w:r>
            <w:r w:rsidR="004A623C" w:rsidRPr="007A6E57">
              <w:rPr>
                <w:rFonts w:eastAsia="Calibri"/>
              </w:rPr>
              <w:t>and</w:t>
            </w:r>
            <w:r w:rsidR="007A6E57" w:rsidRPr="007A6E57">
              <w:rPr>
                <w:rFonts w:eastAsia="Calibri"/>
              </w:rPr>
              <w:t xml:space="preserve"> emphasised that </w:t>
            </w:r>
            <w:r w:rsidR="004A623C" w:rsidRPr="007A6E57">
              <w:rPr>
                <w:rFonts w:eastAsia="Calibri"/>
              </w:rPr>
              <w:t>they need</w:t>
            </w:r>
            <w:r w:rsidRPr="007A6E57">
              <w:rPr>
                <w:rFonts w:eastAsia="Calibri"/>
              </w:rPr>
              <w:t xml:space="preserve"> to </w:t>
            </w:r>
            <w:r w:rsidR="00D9347A">
              <w:rPr>
                <w:rFonts w:eastAsia="Calibri"/>
              </w:rPr>
              <w:t xml:space="preserve">know in relation to each </w:t>
            </w:r>
            <w:r w:rsidR="00DC2DE5">
              <w:rPr>
                <w:rFonts w:eastAsia="Calibri"/>
              </w:rPr>
              <w:t>outcome</w:t>
            </w:r>
            <w:r w:rsidR="00D9347A">
              <w:rPr>
                <w:rFonts w:eastAsia="Calibri"/>
              </w:rPr>
              <w:t xml:space="preserve">, whether the College is </w:t>
            </w:r>
            <w:r w:rsidRPr="007A6E57">
              <w:rPr>
                <w:rFonts w:eastAsia="Calibri"/>
              </w:rPr>
              <w:t xml:space="preserve">on track at this </w:t>
            </w:r>
            <w:r w:rsidR="007A6E57" w:rsidRPr="007A6E57">
              <w:rPr>
                <w:rFonts w:eastAsia="Calibri"/>
              </w:rPr>
              <w:t>point</w:t>
            </w:r>
            <w:r w:rsidRPr="007A6E57">
              <w:rPr>
                <w:rFonts w:eastAsia="Calibri"/>
              </w:rPr>
              <w:t xml:space="preserve"> in the year and </w:t>
            </w:r>
            <w:r w:rsidR="00D9347A">
              <w:rPr>
                <w:rFonts w:eastAsia="Calibri"/>
              </w:rPr>
              <w:t xml:space="preserve">commented that </w:t>
            </w:r>
            <w:r w:rsidRPr="007A6E57">
              <w:rPr>
                <w:rFonts w:eastAsia="Calibri"/>
              </w:rPr>
              <w:t xml:space="preserve">for </w:t>
            </w:r>
            <w:r w:rsidR="00D9347A">
              <w:rPr>
                <w:rFonts w:eastAsia="Calibri"/>
              </w:rPr>
              <w:t xml:space="preserve">the </w:t>
            </w:r>
            <w:r w:rsidRPr="007A6E57">
              <w:rPr>
                <w:rFonts w:eastAsia="Calibri"/>
              </w:rPr>
              <w:t xml:space="preserve">vast majority </w:t>
            </w:r>
            <w:r w:rsidR="00D9347A">
              <w:rPr>
                <w:rFonts w:eastAsia="Calibri"/>
              </w:rPr>
              <w:t>there was only a “not appli</w:t>
            </w:r>
            <w:r w:rsidR="00DC2DE5">
              <w:rPr>
                <w:rFonts w:eastAsia="Calibri"/>
              </w:rPr>
              <w:t>ca</w:t>
            </w:r>
            <w:r w:rsidR="00D9347A">
              <w:rPr>
                <w:rFonts w:eastAsia="Calibri"/>
              </w:rPr>
              <w:t xml:space="preserve">ble” </w:t>
            </w:r>
            <w:r w:rsidRPr="007A6E57">
              <w:rPr>
                <w:rFonts w:eastAsia="Calibri"/>
              </w:rPr>
              <w:t>in the scorecard.</w:t>
            </w:r>
          </w:p>
          <w:p w:rsidR="007A6E57" w:rsidRPr="004A623C" w:rsidRDefault="00A511A7" w:rsidP="007A6E57">
            <w:pPr>
              <w:jc w:val="both"/>
              <w:rPr>
                <w:rFonts w:eastAsia="Calibri"/>
                <w:b/>
              </w:rPr>
            </w:pPr>
            <w:r w:rsidRPr="004A623C">
              <w:rPr>
                <w:rFonts w:eastAsia="Calibri"/>
                <w:b/>
              </w:rPr>
              <w:t xml:space="preserve">ACTION: </w:t>
            </w:r>
            <w:r w:rsidR="007464F9">
              <w:rPr>
                <w:rFonts w:eastAsia="Calibri"/>
                <w:b/>
              </w:rPr>
              <w:t>H</w:t>
            </w:r>
            <w:r w:rsidR="007464F9" w:rsidRPr="004A623C">
              <w:rPr>
                <w:rFonts w:eastAsia="Calibri"/>
                <w:b/>
              </w:rPr>
              <w:t xml:space="preserve">ead of </w:t>
            </w:r>
            <w:r w:rsidR="007464F9">
              <w:rPr>
                <w:rFonts w:eastAsia="Calibri"/>
                <w:b/>
              </w:rPr>
              <w:t>Q</w:t>
            </w:r>
            <w:r w:rsidR="007464F9" w:rsidRPr="004A623C">
              <w:rPr>
                <w:rFonts w:eastAsia="Calibri"/>
                <w:b/>
              </w:rPr>
              <w:t>uality/</w:t>
            </w:r>
            <w:r w:rsidR="007464F9">
              <w:rPr>
                <w:rFonts w:eastAsia="Calibri"/>
                <w:b/>
              </w:rPr>
              <w:t>D</w:t>
            </w:r>
            <w:r w:rsidR="007464F9" w:rsidRPr="004A623C">
              <w:rPr>
                <w:rFonts w:eastAsia="Calibri"/>
                <w:b/>
              </w:rPr>
              <w:t xml:space="preserve">eputy </w:t>
            </w:r>
            <w:r w:rsidR="007464F9">
              <w:rPr>
                <w:rFonts w:eastAsia="Calibri"/>
                <w:b/>
              </w:rPr>
              <w:t>P</w:t>
            </w:r>
            <w:r w:rsidR="007464F9" w:rsidRPr="004A623C">
              <w:rPr>
                <w:rFonts w:eastAsia="Calibri"/>
                <w:b/>
              </w:rPr>
              <w:t>rincipal</w:t>
            </w:r>
          </w:p>
          <w:p w:rsidR="00A511A7" w:rsidRPr="007A6E57" w:rsidRDefault="00A511A7" w:rsidP="007A6E57">
            <w:pPr>
              <w:jc w:val="both"/>
              <w:rPr>
                <w:rFonts w:eastAsia="Calibri"/>
                <w:color w:val="FF0000"/>
              </w:rPr>
            </w:pPr>
            <w:r w:rsidRPr="007A6E57">
              <w:rPr>
                <w:rFonts w:eastAsia="Calibri"/>
                <w:color w:val="FF0000"/>
              </w:rPr>
              <w:t xml:space="preserve"> </w:t>
            </w:r>
          </w:p>
          <w:p w:rsidR="007A6E57" w:rsidRPr="004A623C" w:rsidRDefault="007A6E57" w:rsidP="005C4A95">
            <w:pPr>
              <w:spacing w:line="276" w:lineRule="auto"/>
              <w:jc w:val="both"/>
              <w:rPr>
                <w:rFonts w:eastAsia="Calibri"/>
              </w:rPr>
            </w:pPr>
            <w:r w:rsidRPr="004A623C">
              <w:rPr>
                <w:rFonts w:eastAsia="Calibri"/>
              </w:rPr>
              <w:t xml:space="preserve">The </w:t>
            </w:r>
            <w:r w:rsidR="004A623C">
              <w:rPr>
                <w:rFonts w:eastAsia="Calibri"/>
              </w:rPr>
              <w:t>H</w:t>
            </w:r>
            <w:r w:rsidRPr="004A623C">
              <w:rPr>
                <w:rFonts w:eastAsia="Calibri"/>
              </w:rPr>
              <w:t xml:space="preserve">ead of </w:t>
            </w:r>
            <w:r w:rsidR="00DC2DE5">
              <w:rPr>
                <w:rFonts w:eastAsia="Calibri"/>
              </w:rPr>
              <w:t>Q</w:t>
            </w:r>
            <w:r w:rsidR="00DC2DE5" w:rsidRPr="004A623C">
              <w:rPr>
                <w:rFonts w:eastAsia="Calibri"/>
              </w:rPr>
              <w:t>uality advised</w:t>
            </w:r>
            <w:r w:rsidRPr="004A623C">
              <w:rPr>
                <w:rFonts w:eastAsia="Calibri"/>
              </w:rPr>
              <w:t xml:space="preserve"> the college group had just undergone </w:t>
            </w:r>
            <w:r w:rsidR="00DC2DE5" w:rsidRPr="004A623C">
              <w:rPr>
                <w:rFonts w:eastAsia="Calibri"/>
              </w:rPr>
              <w:t>the next</w:t>
            </w:r>
            <w:r w:rsidRPr="004A623C">
              <w:rPr>
                <w:rFonts w:eastAsia="Calibri"/>
              </w:rPr>
              <w:t xml:space="preserve"> round of BSG</w:t>
            </w:r>
            <w:r w:rsidR="00D9347A">
              <w:rPr>
                <w:rFonts w:eastAsia="Calibri"/>
              </w:rPr>
              <w:t xml:space="preserve"> reviews</w:t>
            </w:r>
            <w:r w:rsidRPr="004A623C">
              <w:rPr>
                <w:rFonts w:eastAsia="Calibri"/>
              </w:rPr>
              <w:t xml:space="preserve"> and </w:t>
            </w:r>
            <w:r w:rsidR="00D9347A">
              <w:rPr>
                <w:rFonts w:eastAsia="Calibri"/>
              </w:rPr>
              <w:t xml:space="preserve">the </w:t>
            </w:r>
            <w:r w:rsidRPr="004A623C">
              <w:rPr>
                <w:rFonts w:eastAsia="Calibri"/>
              </w:rPr>
              <w:t xml:space="preserve">committee asked to see the report as soon as it </w:t>
            </w:r>
            <w:r w:rsidR="002B73A3" w:rsidRPr="004A623C">
              <w:rPr>
                <w:rFonts w:eastAsia="Calibri"/>
              </w:rPr>
              <w:t>becomes</w:t>
            </w:r>
            <w:r w:rsidRPr="004A623C">
              <w:rPr>
                <w:rFonts w:eastAsia="Calibri"/>
              </w:rPr>
              <w:t xml:space="preserve"> available in the next few weeks</w:t>
            </w:r>
          </w:p>
          <w:p w:rsidR="004A623C" w:rsidRDefault="005C4A95" w:rsidP="007A6E57">
            <w:pPr>
              <w:jc w:val="both"/>
              <w:rPr>
                <w:rFonts w:eastAsia="Calibri"/>
                <w:b/>
              </w:rPr>
            </w:pPr>
            <w:r w:rsidRPr="004A623C">
              <w:rPr>
                <w:rFonts w:eastAsia="Calibri"/>
                <w:b/>
              </w:rPr>
              <w:t>ACTION</w:t>
            </w:r>
            <w:r w:rsidR="007464F9" w:rsidRPr="004A623C">
              <w:rPr>
                <w:rFonts w:eastAsia="Calibri"/>
                <w:b/>
              </w:rPr>
              <w:t xml:space="preserve">: </w:t>
            </w:r>
            <w:r w:rsidR="007464F9">
              <w:rPr>
                <w:rFonts w:eastAsia="Calibri"/>
                <w:b/>
              </w:rPr>
              <w:t>H</w:t>
            </w:r>
            <w:r w:rsidR="007464F9" w:rsidRPr="004A623C">
              <w:rPr>
                <w:rFonts w:eastAsia="Calibri"/>
                <w:b/>
              </w:rPr>
              <w:t xml:space="preserve">ead of </w:t>
            </w:r>
            <w:r w:rsidR="007464F9">
              <w:rPr>
                <w:rFonts w:eastAsia="Calibri"/>
                <w:b/>
              </w:rPr>
              <w:t>Q</w:t>
            </w:r>
            <w:r w:rsidR="007464F9" w:rsidRPr="004A623C">
              <w:rPr>
                <w:rFonts w:eastAsia="Calibri"/>
                <w:b/>
              </w:rPr>
              <w:t>uality</w:t>
            </w:r>
            <w:r w:rsidRPr="004A623C">
              <w:rPr>
                <w:rFonts w:eastAsia="Calibri"/>
                <w:b/>
              </w:rPr>
              <w:t>.</w:t>
            </w:r>
          </w:p>
          <w:p w:rsidR="002B73A3" w:rsidRPr="004A623C" w:rsidRDefault="002B73A3" w:rsidP="007A6E57">
            <w:pPr>
              <w:jc w:val="both"/>
              <w:rPr>
                <w:rFonts w:eastAsia="Calibri"/>
                <w:b/>
              </w:rPr>
            </w:pPr>
          </w:p>
          <w:p w:rsidR="004A623C" w:rsidRDefault="004A623C" w:rsidP="007A6E57">
            <w:pPr>
              <w:jc w:val="both"/>
              <w:rPr>
                <w:rFonts w:eastAsia="Calibri"/>
                <w:b/>
              </w:rPr>
            </w:pPr>
            <w:r w:rsidRPr="004A623C">
              <w:rPr>
                <w:rFonts w:eastAsia="Calibri"/>
                <w:b/>
              </w:rPr>
              <w:t xml:space="preserve"> Mr M Carr left the meeting at 10.42 and it remained quorate </w:t>
            </w:r>
          </w:p>
          <w:p w:rsidR="00F46996" w:rsidRDefault="00F46996" w:rsidP="007A6E57">
            <w:pPr>
              <w:jc w:val="both"/>
              <w:rPr>
                <w:rFonts w:eastAsia="Calibri"/>
                <w:b/>
              </w:rPr>
            </w:pPr>
          </w:p>
          <w:p w:rsidR="007A6E57" w:rsidRPr="00A511A7" w:rsidRDefault="00F46996" w:rsidP="0094339C">
            <w:pPr>
              <w:jc w:val="both"/>
              <w:rPr>
                <w:rFonts w:eastAsia="Calibri"/>
                <w:b/>
                <w:i/>
                <w:color w:val="FF0000"/>
              </w:rPr>
            </w:pPr>
            <w:r w:rsidRPr="002B73A3">
              <w:rPr>
                <w:rFonts w:eastAsia="Calibri"/>
              </w:rPr>
              <w:t xml:space="preserve">Governors </w:t>
            </w:r>
            <w:r w:rsidR="002B73A3" w:rsidRPr="002B73A3">
              <w:rPr>
                <w:rFonts w:eastAsia="Calibri"/>
              </w:rPr>
              <w:t>also</w:t>
            </w:r>
            <w:r w:rsidRPr="002B73A3">
              <w:rPr>
                <w:rFonts w:eastAsia="Calibri"/>
              </w:rPr>
              <w:t xml:space="preserve"> queried and asked t</w:t>
            </w:r>
            <w:r w:rsidR="00D9347A">
              <w:rPr>
                <w:rFonts w:eastAsia="Calibri"/>
              </w:rPr>
              <w:t>hat</w:t>
            </w:r>
            <w:r w:rsidRPr="002B73A3">
              <w:rPr>
                <w:rFonts w:eastAsia="Calibri"/>
              </w:rPr>
              <w:t xml:space="preserve"> some of the rag ratings</w:t>
            </w:r>
            <w:r w:rsidR="00D9347A">
              <w:rPr>
                <w:rFonts w:eastAsia="Calibri"/>
              </w:rPr>
              <w:t xml:space="preserve"> be changed</w:t>
            </w:r>
            <w:r w:rsidRPr="002B73A3">
              <w:rPr>
                <w:rFonts w:eastAsia="Calibri"/>
              </w:rPr>
              <w:t>.</w:t>
            </w:r>
          </w:p>
          <w:p w:rsidR="00A511A7" w:rsidRPr="00AD2C23" w:rsidRDefault="00A511A7" w:rsidP="00A511A7">
            <w:pPr>
              <w:rPr>
                <w:rFonts w:eastAsia="Calibri"/>
                <w:b/>
              </w:rPr>
            </w:pPr>
          </w:p>
        </w:tc>
      </w:tr>
      <w:tr w:rsidR="00AD2C23" w:rsidTr="00AD2C23">
        <w:trPr>
          <w:gridAfter w:val="1"/>
          <w:wAfter w:w="21" w:type="dxa"/>
          <w:trHeight w:val="794"/>
        </w:trPr>
        <w:tc>
          <w:tcPr>
            <w:tcW w:w="1129" w:type="dxa"/>
            <w:tcBorders>
              <w:bottom w:val="single" w:sz="4" w:space="0" w:color="auto"/>
            </w:tcBorders>
          </w:tcPr>
          <w:p w:rsidR="00AD2C23" w:rsidRDefault="00AD2C23" w:rsidP="00E75F22">
            <w:pPr>
              <w:rPr>
                <w:b/>
                <w:bCs/>
                <w:sz w:val="22"/>
              </w:rPr>
            </w:pPr>
            <w:r>
              <w:rPr>
                <w:b/>
                <w:bCs/>
                <w:sz w:val="22"/>
              </w:rPr>
              <w:t>7</w:t>
            </w:r>
          </w:p>
          <w:p w:rsidR="003E1364" w:rsidRDefault="003E1364" w:rsidP="003E1364">
            <w:pPr>
              <w:rPr>
                <w:b/>
                <w:bCs/>
                <w:sz w:val="22"/>
              </w:rPr>
            </w:pPr>
            <w:r>
              <w:rPr>
                <w:b/>
                <w:bCs/>
                <w:sz w:val="22"/>
              </w:rPr>
              <w:t>Q&amp;O/13/03/44</w:t>
            </w:r>
          </w:p>
          <w:p w:rsidR="003E1364" w:rsidRPr="009836A7" w:rsidRDefault="003E1364" w:rsidP="00E75F22">
            <w:pPr>
              <w:rPr>
                <w:b/>
                <w:bCs/>
                <w:sz w:val="22"/>
              </w:rPr>
            </w:pPr>
          </w:p>
        </w:tc>
        <w:tc>
          <w:tcPr>
            <w:tcW w:w="9051" w:type="dxa"/>
            <w:tcBorders>
              <w:bottom w:val="single" w:sz="4" w:space="0" w:color="auto"/>
            </w:tcBorders>
          </w:tcPr>
          <w:p w:rsidR="00AD2C23" w:rsidRDefault="00AD2C23" w:rsidP="00E75F22">
            <w:pPr>
              <w:rPr>
                <w:rFonts w:eastAsia="Calibri"/>
                <w:b/>
              </w:rPr>
            </w:pPr>
            <w:r w:rsidRPr="00AD2C23">
              <w:rPr>
                <w:rFonts w:eastAsia="Calibri"/>
                <w:b/>
              </w:rPr>
              <w:t>OFSTED PREPERATION PLAN</w:t>
            </w:r>
          </w:p>
          <w:p w:rsidR="00F46996" w:rsidRDefault="00F46996" w:rsidP="00E75F22">
            <w:pPr>
              <w:rPr>
                <w:rFonts w:eastAsia="Calibri"/>
                <w:b/>
              </w:rPr>
            </w:pPr>
          </w:p>
          <w:p w:rsidR="00F46996" w:rsidRPr="00C53ED5" w:rsidRDefault="00F46996" w:rsidP="005C4A95">
            <w:pPr>
              <w:spacing w:line="276" w:lineRule="auto"/>
              <w:jc w:val="both"/>
              <w:rPr>
                <w:rFonts w:eastAsia="Calibri"/>
              </w:rPr>
            </w:pPr>
            <w:r w:rsidRPr="00C53ED5">
              <w:rPr>
                <w:rFonts w:eastAsia="Calibri"/>
              </w:rPr>
              <w:t>Governors having considered the papers</w:t>
            </w:r>
            <w:r w:rsidR="00D9347A">
              <w:rPr>
                <w:rFonts w:eastAsia="Calibri"/>
              </w:rPr>
              <w:t>,</w:t>
            </w:r>
            <w:r w:rsidRPr="00C53ED5">
              <w:rPr>
                <w:rFonts w:eastAsia="Calibri"/>
              </w:rPr>
              <w:t xml:space="preserve"> the </w:t>
            </w:r>
            <w:r w:rsidR="002B73A3">
              <w:rPr>
                <w:rFonts w:eastAsia="Calibri"/>
              </w:rPr>
              <w:t>I</w:t>
            </w:r>
            <w:r w:rsidRPr="00C53ED5">
              <w:rPr>
                <w:rFonts w:eastAsia="Calibri"/>
              </w:rPr>
              <w:t xml:space="preserve">nterim </w:t>
            </w:r>
            <w:r w:rsidR="002B73A3">
              <w:rPr>
                <w:rFonts w:eastAsia="Calibri"/>
              </w:rPr>
              <w:t>D</w:t>
            </w:r>
            <w:r w:rsidRPr="00C53ED5">
              <w:rPr>
                <w:rFonts w:eastAsia="Calibri"/>
              </w:rPr>
              <w:t xml:space="preserve">eputy </w:t>
            </w:r>
            <w:r w:rsidR="002B73A3">
              <w:rPr>
                <w:rFonts w:eastAsia="Calibri"/>
              </w:rPr>
              <w:t>P</w:t>
            </w:r>
            <w:r w:rsidRPr="00C53ED5">
              <w:rPr>
                <w:rFonts w:eastAsia="Calibri"/>
              </w:rPr>
              <w:t xml:space="preserve">rincipal highlighted the main issues. Governors commented that the themed subgroups were a </w:t>
            </w:r>
            <w:r w:rsidR="00C53ED5" w:rsidRPr="00C53ED5">
              <w:rPr>
                <w:rFonts w:eastAsia="Calibri"/>
              </w:rPr>
              <w:t>good</w:t>
            </w:r>
            <w:r w:rsidRPr="00C53ED5">
              <w:rPr>
                <w:rFonts w:eastAsia="Calibri"/>
              </w:rPr>
              <w:t xml:space="preserve"> idea. The staff governor commented that these were very informative. </w:t>
            </w:r>
          </w:p>
          <w:p w:rsidR="000F3C4D" w:rsidRPr="00C53ED5" w:rsidRDefault="000F3C4D" w:rsidP="005C4A95">
            <w:pPr>
              <w:spacing w:line="276" w:lineRule="auto"/>
              <w:jc w:val="both"/>
              <w:rPr>
                <w:rFonts w:eastAsia="Calibri"/>
              </w:rPr>
            </w:pPr>
          </w:p>
          <w:p w:rsidR="000F3C4D" w:rsidRPr="00C53ED5" w:rsidRDefault="000F3C4D" w:rsidP="005C4A95">
            <w:pPr>
              <w:spacing w:line="276" w:lineRule="auto"/>
              <w:jc w:val="both"/>
              <w:rPr>
                <w:rFonts w:eastAsia="Calibri"/>
              </w:rPr>
            </w:pPr>
            <w:r w:rsidRPr="00C53ED5">
              <w:rPr>
                <w:rFonts w:eastAsia="Calibri"/>
              </w:rPr>
              <w:t>Governors had a number of questions regarding the Q</w:t>
            </w:r>
            <w:r w:rsidR="002B73A3">
              <w:rPr>
                <w:rFonts w:eastAsia="Calibri"/>
              </w:rPr>
              <w:t>IP</w:t>
            </w:r>
            <w:r w:rsidRPr="00C53ED5">
              <w:rPr>
                <w:rFonts w:eastAsia="Calibri"/>
              </w:rPr>
              <w:t xml:space="preserve">. They asked to know what impact there had been from the </w:t>
            </w:r>
            <w:r w:rsidR="002B73A3">
              <w:rPr>
                <w:rFonts w:eastAsia="Calibri"/>
              </w:rPr>
              <w:t xml:space="preserve">recruitment of </w:t>
            </w:r>
            <w:r w:rsidRPr="00C53ED5">
              <w:rPr>
                <w:rFonts w:eastAsia="Calibri"/>
              </w:rPr>
              <w:t>attendance officers</w:t>
            </w:r>
            <w:r w:rsidR="00C53ED5" w:rsidRPr="00C53ED5">
              <w:rPr>
                <w:rFonts w:eastAsia="Calibri"/>
              </w:rPr>
              <w:t xml:space="preserve">. The </w:t>
            </w:r>
            <w:r w:rsidR="002B73A3">
              <w:rPr>
                <w:rFonts w:eastAsia="Calibri"/>
              </w:rPr>
              <w:t>I</w:t>
            </w:r>
            <w:r w:rsidR="002B73A3" w:rsidRPr="00C53ED5">
              <w:rPr>
                <w:rFonts w:eastAsia="Calibri"/>
              </w:rPr>
              <w:t xml:space="preserve">nterim </w:t>
            </w:r>
            <w:r w:rsidR="002B73A3">
              <w:rPr>
                <w:rFonts w:eastAsia="Calibri"/>
              </w:rPr>
              <w:t>D</w:t>
            </w:r>
            <w:r w:rsidR="002B73A3" w:rsidRPr="00C53ED5">
              <w:rPr>
                <w:rFonts w:eastAsia="Calibri"/>
              </w:rPr>
              <w:t xml:space="preserve">eputy </w:t>
            </w:r>
            <w:r w:rsidR="002B73A3">
              <w:rPr>
                <w:rFonts w:eastAsia="Calibri"/>
              </w:rPr>
              <w:t>P</w:t>
            </w:r>
            <w:r w:rsidR="002B73A3" w:rsidRPr="00C53ED5">
              <w:rPr>
                <w:rFonts w:eastAsia="Calibri"/>
              </w:rPr>
              <w:t xml:space="preserve">rincipal </w:t>
            </w:r>
            <w:r w:rsidR="00C53ED5" w:rsidRPr="00C53ED5">
              <w:rPr>
                <w:rFonts w:eastAsia="Calibri"/>
              </w:rPr>
              <w:t>advised attendance had plateaued and that the impact had not been what was intended</w:t>
            </w:r>
            <w:r w:rsidR="00A41AD0">
              <w:rPr>
                <w:rFonts w:eastAsia="Calibri"/>
              </w:rPr>
              <w:t>,</w:t>
            </w:r>
            <w:r w:rsidR="00C53ED5" w:rsidRPr="00C53ED5">
              <w:rPr>
                <w:rFonts w:eastAsia="Calibri"/>
              </w:rPr>
              <w:t xml:space="preserve"> because of the need to speed up interventions when students </w:t>
            </w:r>
            <w:r w:rsidR="00D9347A">
              <w:rPr>
                <w:rFonts w:eastAsia="Calibri"/>
              </w:rPr>
              <w:t xml:space="preserve">were </w:t>
            </w:r>
            <w:r w:rsidR="00C53ED5" w:rsidRPr="00C53ED5">
              <w:rPr>
                <w:rFonts w:eastAsia="Calibri"/>
              </w:rPr>
              <w:t>not in class</w:t>
            </w:r>
            <w:r w:rsidR="00D9347A">
              <w:rPr>
                <w:rFonts w:eastAsia="Calibri"/>
              </w:rPr>
              <w:t>,</w:t>
            </w:r>
            <w:r w:rsidR="00C53ED5" w:rsidRPr="00C53ED5">
              <w:rPr>
                <w:rFonts w:eastAsia="Calibri"/>
              </w:rPr>
              <w:t xml:space="preserve"> which required training for personal tutors. </w:t>
            </w:r>
          </w:p>
          <w:p w:rsidR="00C53ED5" w:rsidRPr="004E746C" w:rsidRDefault="00C53ED5" w:rsidP="005C4A95">
            <w:pPr>
              <w:spacing w:line="276" w:lineRule="auto"/>
              <w:jc w:val="both"/>
              <w:rPr>
                <w:rFonts w:eastAsia="Calibri"/>
              </w:rPr>
            </w:pPr>
            <w:r w:rsidRPr="00C53ED5">
              <w:rPr>
                <w:rFonts w:eastAsia="Calibri"/>
              </w:rPr>
              <w:t xml:space="preserve">In relation to </w:t>
            </w:r>
            <w:r>
              <w:rPr>
                <w:rFonts w:eastAsia="Calibri"/>
              </w:rPr>
              <w:t xml:space="preserve">English and maths, </w:t>
            </w:r>
            <w:r w:rsidRPr="00C53ED5">
              <w:rPr>
                <w:rFonts w:eastAsia="Calibri"/>
              </w:rPr>
              <w:t xml:space="preserve">the </w:t>
            </w:r>
            <w:r>
              <w:rPr>
                <w:rFonts w:eastAsia="Calibri"/>
              </w:rPr>
              <w:t xml:space="preserve">Head </w:t>
            </w:r>
            <w:r w:rsidRPr="00C53ED5">
              <w:rPr>
                <w:rFonts w:eastAsia="Calibri"/>
              </w:rPr>
              <w:t xml:space="preserve">of </w:t>
            </w:r>
            <w:r>
              <w:rPr>
                <w:rFonts w:eastAsia="Calibri"/>
              </w:rPr>
              <w:t xml:space="preserve">Faculty </w:t>
            </w:r>
            <w:r w:rsidRPr="00C53ED5">
              <w:rPr>
                <w:rFonts w:eastAsia="Calibri"/>
              </w:rPr>
              <w:t xml:space="preserve">advised </w:t>
            </w:r>
            <w:r>
              <w:rPr>
                <w:rFonts w:eastAsia="Calibri"/>
              </w:rPr>
              <w:t>her department had an attendance officer for the last year</w:t>
            </w:r>
            <w:r w:rsidR="004E746C">
              <w:rPr>
                <w:rFonts w:eastAsia="Calibri"/>
              </w:rPr>
              <w:t xml:space="preserve"> </w:t>
            </w:r>
            <w:r w:rsidR="00D9347A">
              <w:rPr>
                <w:rFonts w:eastAsia="Calibri"/>
              </w:rPr>
              <w:t xml:space="preserve">and the impact of this had been </w:t>
            </w:r>
            <w:r w:rsidRPr="00C53ED5">
              <w:rPr>
                <w:rFonts w:eastAsia="Calibri"/>
              </w:rPr>
              <w:t xml:space="preserve">that </w:t>
            </w:r>
            <w:r w:rsidRPr="00C53ED5">
              <w:rPr>
                <w:rFonts w:eastAsia="Calibri"/>
              </w:rPr>
              <w:lastRenderedPageBreak/>
              <w:t>attendance figures had increase</w:t>
            </w:r>
            <w:r>
              <w:rPr>
                <w:rFonts w:eastAsia="Calibri"/>
              </w:rPr>
              <w:t xml:space="preserve">d significantly </w:t>
            </w:r>
            <w:r w:rsidRPr="00C53ED5">
              <w:rPr>
                <w:rFonts w:eastAsia="Calibri"/>
              </w:rPr>
              <w:t xml:space="preserve">although </w:t>
            </w:r>
            <w:r w:rsidR="004E746C">
              <w:rPr>
                <w:rFonts w:eastAsia="Calibri"/>
              </w:rPr>
              <w:t xml:space="preserve">still </w:t>
            </w:r>
            <w:r w:rsidRPr="00C53ED5">
              <w:rPr>
                <w:rFonts w:eastAsia="Calibri"/>
              </w:rPr>
              <w:t>below target</w:t>
            </w:r>
            <w:r w:rsidR="004E746C">
              <w:rPr>
                <w:rFonts w:eastAsia="Calibri"/>
              </w:rPr>
              <w:t>.</w:t>
            </w:r>
            <w:r w:rsidRPr="00C53ED5">
              <w:rPr>
                <w:rFonts w:eastAsia="Calibri"/>
              </w:rPr>
              <w:t xml:space="preserve"> Governors asked about the st</w:t>
            </w:r>
            <w:r>
              <w:rPr>
                <w:rFonts w:eastAsia="Calibri"/>
              </w:rPr>
              <w:t xml:space="preserve">rategies </w:t>
            </w:r>
            <w:r w:rsidRPr="00C53ED5">
              <w:rPr>
                <w:rFonts w:eastAsia="Calibri"/>
              </w:rPr>
              <w:t>for rewarding students for good attendance</w:t>
            </w:r>
            <w:r>
              <w:rPr>
                <w:rFonts w:eastAsia="Calibri"/>
                <w:b/>
              </w:rPr>
              <w:t xml:space="preserve"> </w:t>
            </w:r>
            <w:r w:rsidR="004E746C" w:rsidRPr="00286D77">
              <w:rPr>
                <w:rFonts w:eastAsia="Calibri"/>
              </w:rPr>
              <w:t>a</w:t>
            </w:r>
            <w:r w:rsidR="004E746C" w:rsidRPr="004E746C">
              <w:rPr>
                <w:rFonts w:eastAsia="Calibri"/>
              </w:rPr>
              <w:t xml:space="preserve">nd were provided </w:t>
            </w:r>
            <w:r w:rsidR="00D9347A">
              <w:rPr>
                <w:rFonts w:eastAsia="Calibri"/>
              </w:rPr>
              <w:t xml:space="preserve">with </w:t>
            </w:r>
            <w:r w:rsidR="004E746C" w:rsidRPr="004E746C">
              <w:rPr>
                <w:rFonts w:eastAsia="Calibri"/>
              </w:rPr>
              <w:t>details of the same</w:t>
            </w:r>
            <w:r w:rsidRPr="004E746C">
              <w:rPr>
                <w:rFonts w:eastAsia="Calibri"/>
              </w:rPr>
              <w:t>.</w:t>
            </w:r>
          </w:p>
          <w:p w:rsidR="00C53ED5" w:rsidRPr="004E746C" w:rsidRDefault="00C53ED5" w:rsidP="005C4A95">
            <w:pPr>
              <w:spacing w:line="276" w:lineRule="auto"/>
              <w:jc w:val="both"/>
              <w:rPr>
                <w:rFonts w:eastAsia="Calibri"/>
              </w:rPr>
            </w:pPr>
          </w:p>
          <w:p w:rsidR="00C53ED5" w:rsidRPr="004E746C" w:rsidRDefault="00C53ED5" w:rsidP="005C4A95">
            <w:pPr>
              <w:spacing w:line="276" w:lineRule="auto"/>
              <w:jc w:val="both"/>
              <w:rPr>
                <w:rFonts w:eastAsia="Calibri"/>
              </w:rPr>
            </w:pPr>
            <w:r w:rsidRPr="004E746C">
              <w:rPr>
                <w:rFonts w:eastAsia="Calibri"/>
              </w:rPr>
              <w:t xml:space="preserve">Governors also asked about work experience and the review that was due to take place in January. It was explained that this will become very important under the new inspection framework and were advised that the review is running late due to departure of staff. Governors questioned whether we </w:t>
            </w:r>
            <w:r w:rsidR="00D27C2E" w:rsidRPr="004E746C">
              <w:rPr>
                <w:rFonts w:eastAsia="Calibri"/>
              </w:rPr>
              <w:t>could</w:t>
            </w:r>
            <w:r w:rsidRPr="004E746C">
              <w:rPr>
                <w:rFonts w:eastAsia="Calibri"/>
              </w:rPr>
              <w:t xml:space="preserve"> evidence what proportion of learners are undertaking work placements and were advised that the data is still patchy and needs logging on the system.</w:t>
            </w:r>
          </w:p>
          <w:p w:rsidR="004E746C" w:rsidRDefault="004E746C" w:rsidP="005C4A95">
            <w:pPr>
              <w:spacing w:line="276" w:lineRule="auto"/>
              <w:jc w:val="both"/>
              <w:rPr>
                <w:rFonts w:eastAsia="Calibri"/>
                <w:b/>
              </w:rPr>
            </w:pPr>
            <w:r>
              <w:rPr>
                <w:rFonts w:eastAsia="Calibri"/>
                <w:b/>
              </w:rPr>
              <w:t xml:space="preserve">Action: next meeting report on </w:t>
            </w:r>
            <w:r w:rsidR="002B73A3">
              <w:rPr>
                <w:rFonts w:eastAsia="Calibri"/>
                <w:b/>
              </w:rPr>
              <w:t>c</w:t>
            </w:r>
            <w:r>
              <w:rPr>
                <w:rFonts w:eastAsia="Calibri"/>
                <w:b/>
              </w:rPr>
              <w:t xml:space="preserve">lient relationship </w:t>
            </w:r>
            <w:r w:rsidR="00DC2DE5">
              <w:rPr>
                <w:rFonts w:eastAsia="Calibri"/>
                <w:b/>
              </w:rPr>
              <w:t>management (</w:t>
            </w:r>
            <w:r w:rsidR="002B73A3">
              <w:rPr>
                <w:rFonts w:eastAsia="Calibri"/>
                <w:b/>
              </w:rPr>
              <w:t>CRM)</w:t>
            </w:r>
            <w:r>
              <w:rPr>
                <w:rFonts w:eastAsia="Calibri"/>
                <w:b/>
              </w:rPr>
              <w:t xml:space="preserve"> including results on destinations. Director of Marketing and Head of Quality to speak with Matt Trinder</w:t>
            </w:r>
          </w:p>
          <w:p w:rsidR="004E746C" w:rsidRDefault="004E746C" w:rsidP="005C4A95">
            <w:pPr>
              <w:spacing w:line="276" w:lineRule="auto"/>
              <w:jc w:val="both"/>
              <w:rPr>
                <w:rFonts w:eastAsia="Calibri"/>
                <w:b/>
              </w:rPr>
            </w:pPr>
          </w:p>
          <w:p w:rsidR="004E746C" w:rsidRDefault="00286D77" w:rsidP="00A41AD0">
            <w:pPr>
              <w:spacing w:line="276" w:lineRule="auto"/>
              <w:jc w:val="both"/>
              <w:rPr>
                <w:rFonts w:eastAsia="Calibri"/>
                <w:b/>
              </w:rPr>
            </w:pPr>
            <w:r w:rsidRPr="00286D77">
              <w:rPr>
                <w:rFonts w:eastAsia="Calibri"/>
              </w:rPr>
              <w:t xml:space="preserve">In relation to item 8 </w:t>
            </w:r>
            <w:r>
              <w:rPr>
                <w:rFonts w:eastAsia="Calibri"/>
              </w:rPr>
              <w:t>G</w:t>
            </w:r>
            <w:r w:rsidRPr="00286D77">
              <w:rPr>
                <w:rFonts w:eastAsia="Calibri"/>
              </w:rPr>
              <w:t xml:space="preserve">overnors queried the review dates and the Interim Deputy </w:t>
            </w:r>
            <w:r w:rsidR="00D9347A">
              <w:rPr>
                <w:rFonts w:eastAsia="Calibri"/>
              </w:rPr>
              <w:t>P</w:t>
            </w:r>
            <w:r w:rsidRPr="00286D77">
              <w:rPr>
                <w:rFonts w:eastAsia="Calibri"/>
              </w:rPr>
              <w:t>rincipal advised she would look at this a</w:t>
            </w:r>
            <w:r>
              <w:rPr>
                <w:rFonts w:eastAsia="Calibri"/>
              </w:rPr>
              <w:t>t the n</w:t>
            </w:r>
            <w:r w:rsidRPr="00286D77">
              <w:rPr>
                <w:rFonts w:eastAsia="Calibri"/>
              </w:rPr>
              <w:t xml:space="preserve">ext review of the </w:t>
            </w:r>
            <w:r w:rsidR="00D27C2E" w:rsidRPr="00286D77">
              <w:rPr>
                <w:rFonts w:eastAsia="Calibri"/>
              </w:rPr>
              <w:t>Q</w:t>
            </w:r>
            <w:r w:rsidR="00D27C2E">
              <w:rPr>
                <w:rFonts w:eastAsia="Calibri"/>
              </w:rPr>
              <w:t>IP</w:t>
            </w:r>
            <w:r w:rsidR="00D27C2E" w:rsidRPr="00286D77">
              <w:rPr>
                <w:rFonts w:eastAsia="Calibri"/>
              </w:rPr>
              <w:t>, which</w:t>
            </w:r>
            <w:r>
              <w:rPr>
                <w:rFonts w:eastAsia="Calibri"/>
              </w:rPr>
              <w:t xml:space="preserve"> </w:t>
            </w:r>
            <w:r w:rsidRPr="00286D77">
              <w:rPr>
                <w:rFonts w:eastAsia="Calibri"/>
              </w:rPr>
              <w:t>would be at the end of the month.</w:t>
            </w:r>
          </w:p>
          <w:p w:rsidR="00C53ED5" w:rsidRPr="00AD2C23" w:rsidRDefault="00C53ED5" w:rsidP="00C53ED5">
            <w:pPr>
              <w:rPr>
                <w:rFonts w:eastAsia="Calibri"/>
                <w:b/>
              </w:rPr>
            </w:pPr>
          </w:p>
        </w:tc>
      </w:tr>
      <w:tr w:rsidR="00AD2C23" w:rsidTr="00AD2C23">
        <w:trPr>
          <w:gridAfter w:val="1"/>
          <w:wAfter w:w="21" w:type="dxa"/>
          <w:trHeight w:val="20"/>
        </w:trPr>
        <w:tc>
          <w:tcPr>
            <w:tcW w:w="1129" w:type="dxa"/>
          </w:tcPr>
          <w:p w:rsidR="00AD2C23" w:rsidRDefault="00AD2C23" w:rsidP="00E75F22">
            <w:pPr>
              <w:rPr>
                <w:b/>
                <w:bCs/>
                <w:sz w:val="22"/>
              </w:rPr>
            </w:pPr>
            <w:r>
              <w:rPr>
                <w:b/>
                <w:bCs/>
                <w:sz w:val="22"/>
              </w:rPr>
              <w:lastRenderedPageBreak/>
              <w:t>8</w:t>
            </w:r>
          </w:p>
          <w:p w:rsidR="003E1364" w:rsidRDefault="003E1364" w:rsidP="003E1364">
            <w:pPr>
              <w:rPr>
                <w:b/>
                <w:bCs/>
                <w:sz w:val="22"/>
              </w:rPr>
            </w:pPr>
            <w:r>
              <w:rPr>
                <w:b/>
                <w:bCs/>
                <w:sz w:val="22"/>
              </w:rPr>
              <w:t>Q&amp;O/13/03/45</w:t>
            </w:r>
          </w:p>
          <w:p w:rsidR="003E1364" w:rsidRPr="009836A7" w:rsidRDefault="003E1364" w:rsidP="00E75F22">
            <w:pPr>
              <w:rPr>
                <w:b/>
                <w:bCs/>
                <w:sz w:val="22"/>
              </w:rPr>
            </w:pPr>
          </w:p>
        </w:tc>
        <w:tc>
          <w:tcPr>
            <w:tcW w:w="9051" w:type="dxa"/>
            <w:shd w:val="clear" w:color="auto" w:fill="auto"/>
          </w:tcPr>
          <w:p w:rsidR="00AD2C23" w:rsidRDefault="00AD2C23" w:rsidP="00E75F22">
            <w:pPr>
              <w:rPr>
                <w:rFonts w:eastAsia="Calibri"/>
                <w:b/>
                <w:i/>
              </w:rPr>
            </w:pPr>
            <w:r w:rsidRPr="00AD2C23">
              <w:rPr>
                <w:rFonts w:eastAsia="Calibri"/>
                <w:b/>
              </w:rPr>
              <w:t xml:space="preserve"> TEACHING, LEARNING &amp; ASSESSMENT</w:t>
            </w:r>
            <w:r w:rsidR="005C4A95">
              <w:rPr>
                <w:rFonts w:eastAsia="Calibri"/>
                <w:b/>
              </w:rPr>
              <w:t xml:space="preserve">- </w:t>
            </w:r>
            <w:r w:rsidRPr="005C4A95">
              <w:rPr>
                <w:rFonts w:eastAsia="Calibri"/>
                <w:b/>
              </w:rPr>
              <w:t>REVIEW OF CQR1 PROCESS</w:t>
            </w:r>
          </w:p>
          <w:p w:rsidR="00AD2C23" w:rsidRDefault="00AD2C23" w:rsidP="00E75F22">
            <w:pPr>
              <w:rPr>
                <w:rFonts w:eastAsia="Calibri"/>
                <w:b/>
                <w:i/>
              </w:rPr>
            </w:pPr>
          </w:p>
          <w:p w:rsidR="00AD2C23" w:rsidRDefault="00735D2C" w:rsidP="00773268">
            <w:pPr>
              <w:spacing w:line="276" w:lineRule="auto"/>
              <w:jc w:val="both"/>
              <w:rPr>
                <w:rFonts w:eastAsia="Calibri"/>
              </w:rPr>
            </w:pPr>
            <w:r w:rsidRPr="00735D2C">
              <w:rPr>
                <w:rFonts w:eastAsia="Calibri"/>
              </w:rPr>
              <w:t xml:space="preserve">The Head of Quality advised that the information now being received was far richer than had previously been received. Judgments were now firmly evidenced and action plans that had come out had been agreed by faculties. Governors received assurance from members of staff present that the process was working well.  </w:t>
            </w:r>
          </w:p>
          <w:p w:rsidR="00773268" w:rsidRDefault="00773268" w:rsidP="00773268">
            <w:pPr>
              <w:spacing w:line="276" w:lineRule="auto"/>
              <w:jc w:val="both"/>
              <w:rPr>
                <w:rFonts w:eastAsia="Calibri"/>
                <w:b/>
                <w:i/>
              </w:rPr>
            </w:pPr>
            <w:r>
              <w:rPr>
                <w:rFonts w:eastAsia="Calibri"/>
              </w:rPr>
              <w:t xml:space="preserve">Governors questioned the area for improvement regarding frequency of feedback to </w:t>
            </w:r>
          </w:p>
          <w:p w:rsidR="00AD2C23" w:rsidRDefault="00773268" w:rsidP="00E75F22">
            <w:pPr>
              <w:rPr>
                <w:rFonts w:eastAsia="Calibri"/>
              </w:rPr>
            </w:pPr>
            <w:r w:rsidRPr="00773268">
              <w:rPr>
                <w:rFonts w:eastAsia="Calibri"/>
              </w:rPr>
              <w:t>Students</w:t>
            </w:r>
            <w:r w:rsidR="00D9347A">
              <w:rPr>
                <w:rFonts w:eastAsia="Calibri"/>
              </w:rPr>
              <w:t xml:space="preserve"> and asked that this be addressed</w:t>
            </w:r>
            <w:r w:rsidRPr="00773268">
              <w:rPr>
                <w:rFonts w:eastAsia="Calibri"/>
              </w:rPr>
              <w:t xml:space="preserve">. </w:t>
            </w:r>
          </w:p>
          <w:p w:rsidR="00B17007" w:rsidRDefault="00B17007" w:rsidP="00E75F22">
            <w:pPr>
              <w:rPr>
                <w:rFonts w:eastAsia="Calibri"/>
              </w:rPr>
            </w:pPr>
          </w:p>
          <w:p w:rsidR="00B17007" w:rsidRPr="00B17007" w:rsidRDefault="00B17007" w:rsidP="00A41AD0">
            <w:pPr>
              <w:spacing w:line="276" w:lineRule="auto"/>
              <w:jc w:val="both"/>
              <w:rPr>
                <w:rFonts w:eastAsia="Calibri"/>
                <w:b/>
              </w:rPr>
            </w:pPr>
            <w:r w:rsidRPr="00B17007">
              <w:rPr>
                <w:rFonts w:eastAsia="Calibri"/>
                <w:b/>
              </w:rPr>
              <w:t xml:space="preserve">Action: Head of Quality report back to committee at next meeting on frequency of feedback. </w:t>
            </w:r>
          </w:p>
          <w:p w:rsidR="00773268" w:rsidRPr="00AD2C23" w:rsidRDefault="00773268" w:rsidP="00E75F22">
            <w:pPr>
              <w:rPr>
                <w:rFonts w:eastAsia="Calibri"/>
                <w:b/>
              </w:rPr>
            </w:pPr>
          </w:p>
        </w:tc>
      </w:tr>
      <w:tr w:rsidR="00AD2C23" w:rsidTr="00D9347A">
        <w:trPr>
          <w:gridAfter w:val="1"/>
          <w:wAfter w:w="21" w:type="dxa"/>
          <w:trHeight w:val="20"/>
        </w:trPr>
        <w:tc>
          <w:tcPr>
            <w:tcW w:w="1129" w:type="dxa"/>
            <w:shd w:val="clear" w:color="auto" w:fill="auto"/>
          </w:tcPr>
          <w:p w:rsidR="00AD2C23" w:rsidRDefault="00AD2C23" w:rsidP="00E75F22">
            <w:pPr>
              <w:rPr>
                <w:b/>
                <w:bCs/>
                <w:sz w:val="22"/>
              </w:rPr>
            </w:pPr>
            <w:r>
              <w:rPr>
                <w:b/>
                <w:bCs/>
                <w:sz w:val="22"/>
              </w:rPr>
              <w:t>9</w:t>
            </w:r>
          </w:p>
          <w:p w:rsidR="003E1364" w:rsidRDefault="003E1364" w:rsidP="003E1364">
            <w:pPr>
              <w:rPr>
                <w:b/>
                <w:bCs/>
                <w:sz w:val="22"/>
              </w:rPr>
            </w:pPr>
            <w:r>
              <w:rPr>
                <w:b/>
                <w:bCs/>
                <w:sz w:val="22"/>
              </w:rPr>
              <w:t>Q&amp;O/13/03/46</w:t>
            </w:r>
          </w:p>
          <w:p w:rsidR="003E1364" w:rsidRDefault="003E1364" w:rsidP="00E75F22">
            <w:pPr>
              <w:rPr>
                <w:b/>
                <w:bCs/>
                <w:sz w:val="22"/>
              </w:rPr>
            </w:pPr>
          </w:p>
        </w:tc>
        <w:tc>
          <w:tcPr>
            <w:tcW w:w="9051" w:type="dxa"/>
            <w:shd w:val="clear" w:color="auto" w:fill="auto"/>
          </w:tcPr>
          <w:p w:rsidR="00D9347A" w:rsidRDefault="00AD2C23" w:rsidP="00E75F22">
            <w:pPr>
              <w:rPr>
                <w:rFonts w:eastAsia="Calibri"/>
                <w:b/>
              </w:rPr>
            </w:pPr>
            <w:r w:rsidRPr="00AD2C23">
              <w:rPr>
                <w:rFonts w:eastAsia="Calibri"/>
                <w:b/>
              </w:rPr>
              <w:t>14-16 ACADEMY</w:t>
            </w:r>
          </w:p>
          <w:p w:rsidR="00AD2C23" w:rsidRPr="00773268" w:rsidRDefault="00AD2C23" w:rsidP="005C4A95">
            <w:pPr>
              <w:spacing w:line="276" w:lineRule="auto"/>
              <w:jc w:val="both"/>
              <w:rPr>
                <w:rFonts w:eastAsia="Calibri"/>
              </w:rPr>
            </w:pPr>
            <w:r w:rsidRPr="00AD2C23">
              <w:rPr>
                <w:rFonts w:eastAsia="Calibri"/>
                <w:b/>
              </w:rPr>
              <w:br/>
            </w:r>
            <w:r w:rsidR="00773268" w:rsidRPr="00773268">
              <w:rPr>
                <w:rFonts w:eastAsia="Calibri"/>
              </w:rPr>
              <w:t xml:space="preserve">The Vice Principal </w:t>
            </w:r>
            <w:r w:rsidR="00CD6F39">
              <w:rPr>
                <w:rFonts w:eastAsia="Calibri"/>
              </w:rPr>
              <w:t>advised that an action plan had come out of the last meeting regarding areas of concern. The committee were taken through these areas and updated</w:t>
            </w:r>
            <w:r w:rsidR="00E41BD5">
              <w:rPr>
                <w:rFonts w:eastAsia="Calibri"/>
              </w:rPr>
              <w:t xml:space="preserve"> regarding individual curriculum areas</w:t>
            </w:r>
            <w:r w:rsidR="00CD6F39">
              <w:rPr>
                <w:rFonts w:eastAsia="Calibri"/>
              </w:rPr>
              <w:t>.</w:t>
            </w:r>
          </w:p>
          <w:p w:rsidR="00AD2C23" w:rsidRPr="00AD2C23" w:rsidRDefault="00AD2C23" w:rsidP="00E75F22">
            <w:pPr>
              <w:rPr>
                <w:rFonts w:eastAsia="Calibri"/>
                <w:b/>
              </w:rPr>
            </w:pPr>
          </w:p>
        </w:tc>
      </w:tr>
      <w:tr w:rsidR="00AD2C23" w:rsidTr="00D9347A">
        <w:trPr>
          <w:gridAfter w:val="1"/>
          <w:wAfter w:w="21" w:type="dxa"/>
          <w:trHeight w:val="20"/>
        </w:trPr>
        <w:tc>
          <w:tcPr>
            <w:tcW w:w="1129" w:type="dxa"/>
            <w:shd w:val="clear" w:color="auto" w:fill="auto"/>
          </w:tcPr>
          <w:p w:rsidR="00AD2C23" w:rsidRDefault="00AD2C23" w:rsidP="00E75F22">
            <w:pPr>
              <w:rPr>
                <w:b/>
                <w:bCs/>
                <w:sz w:val="22"/>
              </w:rPr>
            </w:pPr>
            <w:r>
              <w:rPr>
                <w:b/>
                <w:bCs/>
                <w:sz w:val="22"/>
              </w:rPr>
              <w:t>10</w:t>
            </w:r>
          </w:p>
          <w:p w:rsidR="003E1364" w:rsidRDefault="003E1364" w:rsidP="003E1364">
            <w:pPr>
              <w:rPr>
                <w:b/>
                <w:bCs/>
                <w:sz w:val="22"/>
              </w:rPr>
            </w:pPr>
            <w:r>
              <w:rPr>
                <w:b/>
                <w:bCs/>
                <w:sz w:val="22"/>
              </w:rPr>
              <w:t>Q&amp;O/13/03/47</w:t>
            </w:r>
          </w:p>
          <w:p w:rsidR="003E1364" w:rsidRDefault="003E1364" w:rsidP="00E75F22">
            <w:pPr>
              <w:rPr>
                <w:b/>
                <w:bCs/>
                <w:sz w:val="22"/>
              </w:rPr>
            </w:pPr>
          </w:p>
        </w:tc>
        <w:tc>
          <w:tcPr>
            <w:tcW w:w="9051" w:type="dxa"/>
            <w:shd w:val="clear" w:color="auto" w:fill="auto"/>
          </w:tcPr>
          <w:p w:rsidR="00AD2C23" w:rsidRDefault="00AD2C23" w:rsidP="00E75F22">
            <w:pPr>
              <w:rPr>
                <w:rFonts w:eastAsia="Calibri"/>
                <w:b/>
                <w:i/>
              </w:rPr>
            </w:pPr>
            <w:r w:rsidRPr="00AD2C23">
              <w:rPr>
                <w:rFonts w:eastAsia="Calibri"/>
                <w:b/>
              </w:rPr>
              <w:t>ENGLISH AND MATHS</w:t>
            </w:r>
            <w:r w:rsidR="00D9347A">
              <w:rPr>
                <w:rFonts w:eastAsia="Calibri"/>
                <w:b/>
              </w:rPr>
              <w:t xml:space="preserve"> </w:t>
            </w:r>
            <w:r w:rsidR="00D9347A" w:rsidRPr="00D9347A">
              <w:rPr>
                <w:rFonts w:eastAsia="Calibri"/>
                <w:b/>
              </w:rPr>
              <w:t>(</w:t>
            </w:r>
            <w:r w:rsidRPr="00D9347A">
              <w:rPr>
                <w:rFonts w:eastAsia="Calibri"/>
                <w:b/>
              </w:rPr>
              <w:t>NOVEMBER RESIT RESULTS</w:t>
            </w:r>
            <w:r w:rsidR="00D9347A">
              <w:rPr>
                <w:rFonts w:eastAsia="Calibri"/>
                <w:b/>
                <w:i/>
              </w:rPr>
              <w:t>)</w:t>
            </w:r>
          </w:p>
          <w:p w:rsidR="00AD2C23" w:rsidRDefault="00AD2C23" w:rsidP="00E75F22">
            <w:pPr>
              <w:rPr>
                <w:rFonts w:eastAsia="Calibri"/>
                <w:b/>
                <w:i/>
              </w:rPr>
            </w:pPr>
          </w:p>
          <w:p w:rsidR="00E41BD5" w:rsidRPr="004E7F92" w:rsidRDefault="00CD6F39" w:rsidP="004C01E8">
            <w:pPr>
              <w:spacing w:line="276" w:lineRule="auto"/>
              <w:jc w:val="both"/>
              <w:rPr>
                <w:rFonts w:cs="Times New Roman"/>
              </w:rPr>
            </w:pPr>
            <w:r w:rsidRPr="00D9347A">
              <w:rPr>
                <w:rFonts w:eastAsia="Calibri"/>
              </w:rPr>
              <w:t>The</w:t>
            </w:r>
            <w:r w:rsidRPr="004E7F92">
              <w:rPr>
                <w:rFonts w:eastAsia="Calibri"/>
              </w:rPr>
              <w:t xml:space="preserve"> Head of </w:t>
            </w:r>
            <w:r w:rsidR="00A41AD0">
              <w:rPr>
                <w:rFonts w:eastAsia="Calibri"/>
              </w:rPr>
              <w:t>F</w:t>
            </w:r>
            <w:r w:rsidRPr="004E7F92">
              <w:rPr>
                <w:rFonts w:eastAsia="Calibri"/>
              </w:rPr>
              <w:t xml:space="preserve">aculty </w:t>
            </w:r>
            <w:r w:rsidR="00E41BD5" w:rsidRPr="004E7F92">
              <w:rPr>
                <w:rFonts w:eastAsia="Calibri"/>
              </w:rPr>
              <w:t>s</w:t>
            </w:r>
            <w:r w:rsidRPr="004E7F92">
              <w:rPr>
                <w:rFonts w:eastAsia="Calibri"/>
              </w:rPr>
              <w:t xml:space="preserve">poke to her </w:t>
            </w:r>
            <w:r w:rsidRPr="004E7F92">
              <w:t>report which provided an update on performance in English and maths provision across the group.</w:t>
            </w:r>
            <w:r w:rsidR="00913A22" w:rsidRPr="004E7F92">
              <w:t xml:space="preserve"> The committee were provide</w:t>
            </w:r>
            <w:r w:rsidR="00E41BD5" w:rsidRPr="004E7F92">
              <w:t>d</w:t>
            </w:r>
            <w:r w:rsidR="00913A22" w:rsidRPr="004E7F92">
              <w:t xml:space="preserve"> with a </w:t>
            </w:r>
            <w:r w:rsidR="00913A22" w:rsidRPr="004E7F92">
              <w:rPr>
                <w:rFonts w:cs="Times New Roman"/>
              </w:rPr>
              <w:t xml:space="preserve">table </w:t>
            </w:r>
            <w:r w:rsidR="004E7F92" w:rsidRPr="004E7F92">
              <w:rPr>
                <w:rFonts w:cs="Times New Roman"/>
              </w:rPr>
              <w:t xml:space="preserve">giving </w:t>
            </w:r>
            <w:r w:rsidR="00913A22" w:rsidRPr="004E7F92">
              <w:rPr>
                <w:rFonts w:cs="Times New Roman"/>
              </w:rPr>
              <w:t xml:space="preserve">an overview of current retention and achievement for GCSE and Functional Skills for all ages. </w:t>
            </w:r>
            <w:r w:rsidR="00E41BD5" w:rsidRPr="004E7F92">
              <w:rPr>
                <w:rFonts w:cs="Times New Roman"/>
              </w:rPr>
              <w:t xml:space="preserve">The Head of Faculty advised that she was confident that </w:t>
            </w:r>
            <w:r w:rsidR="00695ECD">
              <w:rPr>
                <w:rFonts w:cs="Times New Roman"/>
              </w:rPr>
              <w:t xml:space="preserve">the College </w:t>
            </w:r>
            <w:r w:rsidR="00D27C2E" w:rsidRPr="004E7F92">
              <w:rPr>
                <w:rFonts w:cs="Times New Roman"/>
              </w:rPr>
              <w:t>would</w:t>
            </w:r>
            <w:r w:rsidR="00E41BD5" w:rsidRPr="004E7F92">
              <w:rPr>
                <w:rFonts w:cs="Times New Roman"/>
              </w:rPr>
              <w:t xml:space="preserve"> achieve at or above national rate for every functional skil</w:t>
            </w:r>
            <w:r w:rsidR="00695ECD">
              <w:rPr>
                <w:rFonts w:cs="Times New Roman"/>
              </w:rPr>
              <w:t>l</w:t>
            </w:r>
            <w:r w:rsidR="00E41BD5" w:rsidRPr="004E7F92">
              <w:rPr>
                <w:rFonts w:cs="Times New Roman"/>
              </w:rPr>
              <w:t xml:space="preserve">. </w:t>
            </w:r>
          </w:p>
          <w:p w:rsidR="00E41BD5" w:rsidRDefault="00E41BD5" w:rsidP="004C01E8">
            <w:pPr>
              <w:spacing w:line="276" w:lineRule="auto"/>
              <w:jc w:val="both"/>
              <w:rPr>
                <w:rFonts w:cs="Times New Roman"/>
                <w:b/>
              </w:rPr>
            </w:pPr>
          </w:p>
          <w:p w:rsidR="00E41BD5" w:rsidRPr="005C4A95" w:rsidRDefault="00695ECD" w:rsidP="004C01E8">
            <w:pPr>
              <w:spacing w:line="276" w:lineRule="auto"/>
              <w:jc w:val="both"/>
              <w:rPr>
                <w:rFonts w:cs="Times New Roman"/>
              </w:rPr>
            </w:pPr>
            <w:r w:rsidRPr="005C4A95">
              <w:rPr>
                <w:rFonts w:cs="Times New Roman"/>
              </w:rPr>
              <w:t xml:space="preserve">Governors noted that for </w:t>
            </w:r>
            <w:r w:rsidR="00E41BD5" w:rsidRPr="005C4A95">
              <w:rPr>
                <w:rFonts w:cs="Times New Roman"/>
              </w:rPr>
              <w:t>Adult GCSE</w:t>
            </w:r>
            <w:r w:rsidRPr="005C4A95">
              <w:rPr>
                <w:rFonts w:cs="Times New Roman"/>
              </w:rPr>
              <w:t>,</w:t>
            </w:r>
            <w:r w:rsidR="00E41BD5" w:rsidRPr="005C4A95">
              <w:rPr>
                <w:rFonts w:cs="Times New Roman"/>
              </w:rPr>
              <w:t xml:space="preserve"> English and maths current retention was 94.1% for adults</w:t>
            </w:r>
            <w:r w:rsidRPr="005C4A95">
              <w:rPr>
                <w:rFonts w:cs="Times New Roman"/>
              </w:rPr>
              <w:t xml:space="preserve">. </w:t>
            </w:r>
            <w:r w:rsidR="00E41BD5" w:rsidRPr="005C4A95">
              <w:rPr>
                <w:rFonts w:cs="Times New Roman"/>
              </w:rPr>
              <w:t xml:space="preserve">In relation to </w:t>
            </w:r>
            <w:r w:rsidRPr="005C4A95">
              <w:rPr>
                <w:rFonts w:cs="Times New Roman"/>
              </w:rPr>
              <w:t xml:space="preserve">the </w:t>
            </w:r>
            <w:r w:rsidR="00E41BD5" w:rsidRPr="005C4A95">
              <w:rPr>
                <w:rFonts w:cs="Times New Roman"/>
              </w:rPr>
              <w:t xml:space="preserve">November exams </w:t>
            </w:r>
          </w:p>
          <w:p w:rsidR="00E41BD5" w:rsidRPr="005C4A95" w:rsidRDefault="00E41BD5" w:rsidP="004C01E8">
            <w:pPr>
              <w:pStyle w:val="ListParagraph"/>
              <w:numPr>
                <w:ilvl w:val="0"/>
                <w:numId w:val="19"/>
              </w:numPr>
              <w:spacing w:line="276" w:lineRule="auto"/>
              <w:jc w:val="both"/>
              <w:rPr>
                <w:rFonts w:cs="Times New Roman"/>
              </w:rPr>
            </w:pPr>
            <w:r w:rsidRPr="005C4A95">
              <w:rPr>
                <w:rFonts w:cs="Times New Roman"/>
              </w:rPr>
              <w:t>21% of students got a grade 4 or above for English</w:t>
            </w:r>
          </w:p>
          <w:p w:rsidR="00E41BD5" w:rsidRPr="005C4A95" w:rsidRDefault="00E41BD5" w:rsidP="004C01E8">
            <w:pPr>
              <w:pStyle w:val="ListParagraph"/>
              <w:numPr>
                <w:ilvl w:val="0"/>
                <w:numId w:val="19"/>
              </w:numPr>
              <w:spacing w:line="276" w:lineRule="auto"/>
              <w:jc w:val="both"/>
              <w:rPr>
                <w:rFonts w:cs="Times New Roman"/>
              </w:rPr>
            </w:pPr>
            <w:r w:rsidRPr="005C4A95">
              <w:rPr>
                <w:rFonts w:cs="Times New Roman"/>
              </w:rPr>
              <w:lastRenderedPageBreak/>
              <w:t>39% of adult students got a grade 4 or above for English</w:t>
            </w:r>
          </w:p>
          <w:p w:rsidR="00E41BD5" w:rsidRPr="005C4A95" w:rsidRDefault="00E41BD5" w:rsidP="005C4A95">
            <w:pPr>
              <w:jc w:val="both"/>
              <w:rPr>
                <w:rFonts w:cs="Times New Roman"/>
              </w:rPr>
            </w:pPr>
          </w:p>
          <w:p w:rsidR="00E41BD5" w:rsidRPr="005C4A95" w:rsidRDefault="00695ECD" w:rsidP="005C4A95">
            <w:pPr>
              <w:jc w:val="both"/>
              <w:rPr>
                <w:rFonts w:cs="Times New Roman"/>
              </w:rPr>
            </w:pPr>
            <w:r w:rsidRPr="005C4A95">
              <w:rPr>
                <w:rFonts w:cs="Times New Roman"/>
              </w:rPr>
              <w:t xml:space="preserve">In </w:t>
            </w:r>
            <w:r w:rsidR="00DC2DE5" w:rsidRPr="005C4A95">
              <w:rPr>
                <w:rFonts w:cs="Times New Roman"/>
              </w:rPr>
              <w:t>relation</w:t>
            </w:r>
            <w:r w:rsidRPr="005C4A95">
              <w:rPr>
                <w:rFonts w:cs="Times New Roman"/>
              </w:rPr>
              <w:t xml:space="preserve"> to maths</w:t>
            </w:r>
            <w:r w:rsidR="005C4A95">
              <w:rPr>
                <w:rFonts w:cs="Times New Roman"/>
              </w:rPr>
              <w:t>:</w:t>
            </w:r>
          </w:p>
          <w:p w:rsidR="00E41BD5" w:rsidRPr="005C4A95" w:rsidRDefault="00E41BD5" w:rsidP="005C4A95">
            <w:pPr>
              <w:pStyle w:val="ListParagraph"/>
              <w:numPr>
                <w:ilvl w:val="0"/>
                <w:numId w:val="20"/>
              </w:numPr>
              <w:jc w:val="both"/>
              <w:rPr>
                <w:rFonts w:cs="Times New Roman"/>
              </w:rPr>
            </w:pPr>
            <w:r w:rsidRPr="005C4A95">
              <w:rPr>
                <w:rFonts w:cs="Times New Roman"/>
              </w:rPr>
              <w:t xml:space="preserve">11% </w:t>
            </w:r>
            <w:r w:rsidR="00695ECD" w:rsidRPr="005C4A95">
              <w:rPr>
                <w:rFonts w:cs="Times New Roman"/>
              </w:rPr>
              <w:t xml:space="preserve">of students achieved a </w:t>
            </w:r>
            <w:r w:rsidRPr="005C4A95">
              <w:rPr>
                <w:rFonts w:cs="Times New Roman"/>
              </w:rPr>
              <w:t>grade 4 or above</w:t>
            </w:r>
          </w:p>
          <w:p w:rsidR="00E41BD5" w:rsidRPr="005C4A95" w:rsidRDefault="00695ECD" w:rsidP="005C4A95">
            <w:pPr>
              <w:pStyle w:val="ListParagraph"/>
              <w:numPr>
                <w:ilvl w:val="0"/>
                <w:numId w:val="20"/>
              </w:numPr>
              <w:jc w:val="both"/>
              <w:rPr>
                <w:rFonts w:cs="Times New Roman"/>
              </w:rPr>
            </w:pPr>
            <w:r w:rsidRPr="005C4A95">
              <w:rPr>
                <w:rFonts w:cs="Times New Roman"/>
              </w:rPr>
              <w:t>1</w:t>
            </w:r>
            <w:r w:rsidR="00E41BD5" w:rsidRPr="005C4A95">
              <w:rPr>
                <w:rFonts w:cs="Times New Roman"/>
              </w:rPr>
              <w:t xml:space="preserve">6.3% </w:t>
            </w:r>
            <w:r w:rsidRPr="005C4A95">
              <w:rPr>
                <w:rFonts w:cs="Times New Roman"/>
              </w:rPr>
              <w:t xml:space="preserve">of adult students achieved a </w:t>
            </w:r>
            <w:r w:rsidR="008A727B" w:rsidRPr="005C4A95">
              <w:rPr>
                <w:rFonts w:cs="Times New Roman"/>
              </w:rPr>
              <w:t>grade</w:t>
            </w:r>
            <w:r w:rsidR="00E41BD5" w:rsidRPr="005C4A95">
              <w:rPr>
                <w:rFonts w:cs="Times New Roman"/>
              </w:rPr>
              <w:t xml:space="preserve"> 4 or above </w:t>
            </w:r>
          </w:p>
          <w:p w:rsidR="00E41BD5" w:rsidRPr="005C4A95" w:rsidRDefault="00E41BD5" w:rsidP="005C4A95">
            <w:pPr>
              <w:jc w:val="both"/>
              <w:rPr>
                <w:rFonts w:cs="Times New Roman"/>
              </w:rPr>
            </w:pPr>
          </w:p>
          <w:p w:rsidR="00CD6F39" w:rsidRDefault="00A41AD0" w:rsidP="005C4A95">
            <w:pPr>
              <w:tabs>
                <w:tab w:val="left" w:pos="4621"/>
              </w:tabs>
              <w:spacing w:line="276" w:lineRule="auto"/>
              <w:jc w:val="both"/>
              <w:rPr>
                <w:rFonts w:eastAsia="Calibri"/>
                <w:b/>
                <w:i/>
              </w:rPr>
            </w:pPr>
            <w:r>
              <w:rPr>
                <w:rFonts w:cs="Times New Roman"/>
              </w:rPr>
              <w:t>T</w:t>
            </w:r>
            <w:r w:rsidRPr="005C4A95">
              <w:rPr>
                <w:rFonts w:cs="Times New Roman"/>
              </w:rPr>
              <w:t>he committee also noted that there was a positive value-added score</w:t>
            </w:r>
            <w:r>
              <w:rPr>
                <w:rFonts w:cs="Times New Roman"/>
              </w:rPr>
              <w:t xml:space="preserve">. </w:t>
            </w:r>
            <w:r w:rsidR="00E41BD5" w:rsidRPr="002B263E">
              <w:rPr>
                <w:color w:val="000000"/>
                <w:lang w:eastAsia="en-GB"/>
              </w:rPr>
              <w:t>DFE performance tables (for 17/18 data) published in January 2019, show</w:t>
            </w:r>
            <w:r>
              <w:rPr>
                <w:color w:val="000000"/>
                <w:lang w:eastAsia="en-GB"/>
              </w:rPr>
              <w:t>ed</w:t>
            </w:r>
            <w:r w:rsidR="00E41BD5" w:rsidRPr="002B263E">
              <w:rPr>
                <w:color w:val="000000"/>
                <w:lang w:eastAsia="en-GB"/>
              </w:rPr>
              <w:t xml:space="preserve"> that value added for maths </w:t>
            </w:r>
            <w:r w:rsidR="00695ECD">
              <w:rPr>
                <w:color w:val="000000"/>
                <w:lang w:eastAsia="en-GB"/>
              </w:rPr>
              <w:t>was</w:t>
            </w:r>
            <w:r w:rsidR="00E41BD5" w:rsidRPr="002B263E">
              <w:rPr>
                <w:color w:val="000000"/>
                <w:lang w:eastAsia="en-GB"/>
              </w:rPr>
              <w:t xml:space="preserve"> positive</w:t>
            </w:r>
            <w:r w:rsidR="00695ECD">
              <w:rPr>
                <w:color w:val="000000"/>
                <w:lang w:eastAsia="en-GB"/>
              </w:rPr>
              <w:t xml:space="preserve"> a</w:t>
            </w:r>
            <w:r w:rsidR="00E41BD5" w:rsidRPr="002B263E">
              <w:rPr>
                <w:color w:val="000000"/>
                <w:lang w:eastAsia="en-GB"/>
              </w:rPr>
              <w:t xml:space="preserve">t +0.03 and English </w:t>
            </w:r>
            <w:r w:rsidR="00695ECD">
              <w:rPr>
                <w:color w:val="000000"/>
                <w:lang w:eastAsia="en-GB"/>
              </w:rPr>
              <w:t>at</w:t>
            </w:r>
            <w:r w:rsidR="00E41BD5" w:rsidRPr="002B263E">
              <w:rPr>
                <w:color w:val="000000"/>
                <w:lang w:eastAsia="en-GB"/>
              </w:rPr>
              <w:t xml:space="preserve"> -0.04</w:t>
            </w:r>
            <w:r w:rsidR="00695ECD">
              <w:rPr>
                <w:color w:val="000000"/>
                <w:lang w:eastAsia="en-GB"/>
              </w:rPr>
              <w:t xml:space="preserve"> which was </w:t>
            </w:r>
            <w:r w:rsidR="00E41BD5" w:rsidRPr="002B263E">
              <w:rPr>
                <w:color w:val="000000"/>
                <w:lang w:eastAsia="en-GB"/>
              </w:rPr>
              <w:t>an improvement from 17/18</w:t>
            </w:r>
            <w:r w:rsidR="00695ECD">
              <w:rPr>
                <w:color w:val="000000"/>
                <w:lang w:eastAsia="en-GB"/>
              </w:rPr>
              <w:t xml:space="preserve">. </w:t>
            </w:r>
            <w:r w:rsidR="0029602C">
              <w:rPr>
                <w:color w:val="000000"/>
                <w:lang w:eastAsia="en-GB"/>
              </w:rPr>
              <w:t xml:space="preserve">The committee were advised of the </w:t>
            </w:r>
            <w:r w:rsidR="00DC2DE5">
              <w:rPr>
                <w:color w:val="000000"/>
                <w:lang w:eastAsia="en-GB"/>
              </w:rPr>
              <w:t>high-grade</w:t>
            </w:r>
            <w:r w:rsidR="0029602C">
              <w:rPr>
                <w:color w:val="000000"/>
                <w:lang w:eastAsia="en-GB"/>
              </w:rPr>
              <w:t xml:space="preserve"> predictions which reflected the December position but would be retaken in April which will give predicted grades for the summer. Governors asked if this was based on mock papers and it was confirmed that it was and based on one full series of papers. </w:t>
            </w:r>
          </w:p>
          <w:p w:rsidR="00843107" w:rsidRDefault="00843107" w:rsidP="00E75F22">
            <w:pPr>
              <w:rPr>
                <w:rFonts w:eastAsia="Calibri"/>
                <w:b/>
                <w:i/>
              </w:rPr>
            </w:pPr>
          </w:p>
          <w:p w:rsidR="00843107" w:rsidRPr="00FF3DFE" w:rsidRDefault="00843107" w:rsidP="005C4A95">
            <w:pPr>
              <w:spacing w:line="276" w:lineRule="auto"/>
              <w:jc w:val="both"/>
              <w:rPr>
                <w:rFonts w:eastAsia="Calibri"/>
              </w:rPr>
            </w:pPr>
            <w:r w:rsidRPr="00FF3DFE">
              <w:rPr>
                <w:rFonts w:eastAsia="Calibri"/>
              </w:rPr>
              <w:t xml:space="preserve">In </w:t>
            </w:r>
            <w:r w:rsidR="00D438E8" w:rsidRPr="00FF3DFE">
              <w:rPr>
                <w:rFonts w:eastAsia="Calibri"/>
              </w:rPr>
              <w:t>relation to</w:t>
            </w:r>
            <w:r w:rsidRPr="00FF3DFE">
              <w:rPr>
                <w:rFonts w:eastAsia="Calibri"/>
              </w:rPr>
              <w:t xml:space="preserve"> Apprentices the committee were informed that since September 156 aims have been achieved on apprentices. </w:t>
            </w:r>
            <w:r w:rsidR="00FF3DFE" w:rsidRPr="00FF3DFE">
              <w:rPr>
                <w:rFonts w:eastAsia="Calibri"/>
              </w:rPr>
              <w:t xml:space="preserve">The College </w:t>
            </w:r>
            <w:r w:rsidR="00DC2DE5" w:rsidRPr="00FF3DFE">
              <w:rPr>
                <w:rFonts w:eastAsia="Calibri"/>
              </w:rPr>
              <w:t>has approximately</w:t>
            </w:r>
            <w:r w:rsidRPr="00FF3DFE">
              <w:rPr>
                <w:rFonts w:eastAsia="Calibri"/>
              </w:rPr>
              <w:t xml:space="preserve"> 90 </w:t>
            </w:r>
            <w:r w:rsidR="00FF3DFE" w:rsidRPr="00FF3DFE">
              <w:rPr>
                <w:rFonts w:eastAsia="Calibri"/>
              </w:rPr>
              <w:t>students left</w:t>
            </w:r>
            <w:r w:rsidRPr="00FF3DFE">
              <w:rPr>
                <w:rFonts w:eastAsia="Calibri"/>
              </w:rPr>
              <w:t xml:space="preserve"> on </w:t>
            </w:r>
            <w:r w:rsidR="00FF3DFE" w:rsidRPr="00FF3DFE">
              <w:rPr>
                <w:rFonts w:eastAsia="Calibri"/>
              </w:rPr>
              <w:t xml:space="preserve">the </w:t>
            </w:r>
            <w:r w:rsidRPr="00FF3DFE">
              <w:rPr>
                <w:rFonts w:eastAsia="Calibri"/>
              </w:rPr>
              <w:t xml:space="preserve">spreadsheet and </w:t>
            </w:r>
            <w:r w:rsidR="00FF3DFE" w:rsidRPr="00FF3DFE">
              <w:rPr>
                <w:rFonts w:eastAsia="Calibri"/>
              </w:rPr>
              <w:t xml:space="preserve">are </w:t>
            </w:r>
            <w:r w:rsidRPr="00FF3DFE">
              <w:rPr>
                <w:rFonts w:eastAsia="Calibri"/>
              </w:rPr>
              <w:t xml:space="preserve">confident that </w:t>
            </w:r>
            <w:r w:rsidR="00FF3DFE" w:rsidRPr="00FF3DFE">
              <w:rPr>
                <w:rFonts w:eastAsia="Calibri"/>
              </w:rPr>
              <w:t xml:space="preserve">these apprentices </w:t>
            </w:r>
            <w:r w:rsidRPr="00FF3DFE">
              <w:rPr>
                <w:rFonts w:eastAsia="Calibri"/>
              </w:rPr>
              <w:t xml:space="preserve">will pass by the end of the summer. The Head of Faculty advised that the biggest issue is those apprentices in the workplace but the </w:t>
            </w:r>
            <w:r w:rsidR="00DC2DE5" w:rsidRPr="00FF3DFE">
              <w:rPr>
                <w:rFonts w:eastAsia="Calibri"/>
              </w:rPr>
              <w:t>College</w:t>
            </w:r>
            <w:r w:rsidRPr="00FF3DFE">
              <w:rPr>
                <w:rFonts w:eastAsia="Calibri"/>
              </w:rPr>
              <w:t xml:space="preserve"> Group have employed a member of staff to go into the workplace. The Head of Faculty advised that there </w:t>
            </w:r>
            <w:r w:rsidR="00D27C2E" w:rsidRPr="00FF3DFE">
              <w:rPr>
                <w:rFonts w:eastAsia="Calibri"/>
              </w:rPr>
              <w:t>would</w:t>
            </w:r>
            <w:r w:rsidRPr="00FF3DFE">
              <w:rPr>
                <w:rFonts w:eastAsia="Calibri"/>
              </w:rPr>
              <w:t xml:space="preserve"> be no one who does not pass their framework as a result of not passing English and maths. </w:t>
            </w:r>
          </w:p>
          <w:p w:rsidR="00AD2C23" w:rsidRPr="00AD2C23" w:rsidRDefault="00AD2C23" w:rsidP="00E75F22">
            <w:pPr>
              <w:rPr>
                <w:rFonts w:eastAsia="Calibri"/>
                <w:b/>
              </w:rPr>
            </w:pPr>
          </w:p>
        </w:tc>
      </w:tr>
      <w:tr w:rsidR="00AD2C23" w:rsidTr="00B40439">
        <w:trPr>
          <w:gridAfter w:val="1"/>
          <w:wAfter w:w="21" w:type="dxa"/>
          <w:trHeight w:val="20"/>
        </w:trPr>
        <w:tc>
          <w:tcPr>
            <w:tcW w:w="1129" w:type="dxa"/>
            <w:shd w:val="clear" w:color="auto" w:fill="auto"/>
          </w:tcPr>
          <w:p w:rsidR="00AD2C23" w:rsidRDefault="00AD2C23" w:rsidP="00E75F22">
            <w:pPr>
              <w:rPr>
                <w:b/>
                <w:bCs/>
                <w:sz w:val="22"/>
              </w:rPr>
            </w:pPr>
            <w:r>
              <w:rPr>
                <w:b/>
                <w:bCs/>
                <w:sz w:val="22"/>
              </w:rPr>
              <w:lastRenderedPageBreak/>
              <w:t>11</w:t>
            </w:r>
          </w:p>
          <w:p w:rsidR="003E1364" w:rsidRDefault="003E1364" w:rsidP="003E1364">
            <w:pPr>
              <w:rPr>
                <w:b/>
                <w:bCs/>
                <w:sz w:val="22"/>
              </w:rPr>
            </w:pPr>
            <w:r>
              <w:rPr>
                <w:b/>
                <w:bCs/>
                <w:sz w:val="22"/>
              </w:rPr>
              <w:t>Q&amp;O/13/03/48</w:t>
            </w:r>
          </w:p>
          <w:p w:rsidR="003E1364" w:rsidRDefault="003E1364" w:rsidP="00E75F22">
            <w:pPr>
              <w:rPr>
                <w:b/>
                <w:bCs/>
                <w:sz w:val="22"/>
              </w:rPr>
            </w:pPr>
          </w:p>
        </w:tc>
        <w:tc>
          <w:tcPr>
            <w:tcW w:w="9051" w:type="dxa"/>
            <w:shd w:val="clear" w:color="auto" w:fill="auto"/>
          </w:tcPr>
          <w:p w:rsidR="00AD2C23" w:rsidRDefault="00AD2C23" w:rsidP="00A41AD0">
            <w:pPr>
              <w:spacing w:line="276" w:lineRule="auto"/>
              <w:jc w:val="both"/>
              <w:rPr>
                <w:rFonts w:eastAsia="Calibri"/>
                <w:b/>
              </w:rPr>
            </w:pPr>
            <w:r w:rsidRPr="00AD2C23">
              <w:rPr>
                <w:rFonts w:eastAsia="Calibri"/>
                <w:b/>
              </w:rPr>
              <w:t>STUDENT PERFORMANCE REPORT</w:t>
            </w:r>
          </w:p>
          <w:p w:rsidR="00D438E8" w:rsidRDefault="00D438E8" w:rsidP="00A41AD0">
            <w:pPr>
              <w:spacing w:line="276" w:lineRule="auto"/>
              <w:jc w:val="both"/>
              <w:rPr>
                <w:rFonts w:eastAsia="Calibri"/>
                <w:b/>
              </w:rPr>
            </w:pPr>
          </w:p>
          <w:p w:rsidR="005239EE" w:rsidRPr="00B40439" w:rsidRDefault="00722268" w:rsidP="00A41AD0">
            <w:pPr>
              <w:spacing w:line="276" w:lineRule="auto"/>
              <w:jc w:val="both"/>
              <w:rPr>
                <w:rFonts w:eastAsia="Calibri"/>
              </w:rPr>
            </w:pPr>
            <w:r w:rsidRPr="00B40439">
              <w:rPr>
                <w:rFonts w:eastAsia="Calibri"/>
              </w:rPr>
              <w:t xml:space="preserve">The Interim Deputy Principal </w:t>
            </w:r>
            <w:r w:rsidR="00D438E8" w:rsidRPr="00B40439">
              <w:rPr>
                <w:rFonts w:eastAsia="Calibri"/>
              </w:rPr>
              <w:t xml:space="preserve">advised that </w:t>
            </w:r>
            <w:r w:rsidR="00AD30FC" w:rsidRPr="00B40439">
              <w:rPr>
                <w:rFonts w:eastAsia="Calibri"/>
              </w:rPr>
              <w:t>on</w:t>
            </w:r>
            <w:r w:rsidR="00D438E8" w:rsidRPr="00B40439">
              <w:rPr>
                <w:rFonts w:eastAsia="Calibri"/>
              </w:rPr>
              <w:t>ce the FE d</w:t>
            </w:r>
            <w:r w:rsidR="00CD2B44" w:rsidRPr="00B40439">
              <w:rPr>
                <w:rFonts w:eastAsia="Calibri"/>
              </w:rPr>
              <w:t>a</w:t>
            </w:r>
            <w:r w:rsidR="00D438E8" w:rsidRPr="00B40439">
              <w:rPr>
                <w:rFonts w:eastAsia="Calibri"/>
              </w:rPr>
              <w:t xml:space="preserve">ta </w:t>
            </w:r>
            <w:r w:rsidR="00AD30FC" w:rsidRPr="00B40439">
              <w:rPr>
                <w:rFonts w:eastAsia="Calibri"/>
              </w:rPr>
              <w:t xml:space="preserve">is </w:t>
            </w:r>
            <w:r w:rsidR="00DC2DE5" w:rsidRPr="00B40439">
              <w:rPr>
                <w:rFonts w:eastAsia="Calibri"/>
              </w:rPr>
              <w:t>received</w:t>
            </w:r>
            <w:r w:rsidR="00AD30FC" w:rsidRPr="00B40439">
              <w:rPr>
                <w:rFonts w:eastAsia="Calibri"/>
              </w:rPr>
              <w:t xml:space="preserve"> </w:t>
            </w:r>
            <w:r w:rsidR="00D438E8" w:rsidRPr="00B40439">
              <w:rPr>
                <w:rFonts w:eastAsia="Calibri"/>
              </w:rPr>
              <w:t xml:space="preserve">this will </w:t>
            </w:r>
            <w:r w:rsidR="00DC2DE5" w:rsidRPr="00B40439">
              <w:rPr>
                <w:rFonts w:eastAsia="Calibri"/>
              </w:rPr>
              <w:t>give a</w:t>
            </w:r>
            <w:r w:rsidR="00CD2B44" w:rsidRPr="00B40439">
              <w:rPr>
                <w:rFonts w:eastAsia="Calibri"/>
              </w:rPr>
              <w:t xml:space="preserve"> </w:t>
            </w:r>
            <w:r w:rsidR="00D438E8" w:rsidRPr="00B40439">
              <w:rPr>
                <w:rFonts w:eastAsia="Calibri"/>
              </w:rPr>
              <w:t xml:space="preserve">better picture </w:t>
            </w:r>
            <w:r w:rsidR="00CD2B44" w:rsidRPr="00B40439">
              <w:rPr>
                <w:rFonts w:eastAsia="Calibri"/>
              </w:rPr>
              <w:t xml:space="preserve">in relation to retention </w:t>
            </w:r>
            <w:r w:rsidR="00AD30FC" w:rsidRPr="00B40439">
              <w:rPr>
                <w:rFonts w:eastAsia="Calibri"/>
              </w:rPr>
              <w:t xml:space="preserve">as </w:t>
            </w:r>
            <w:r w:rsidR="00CD2B44" w:rsidRPr="00B40439">
              <w:rPr>
                <w:rFonts w:eastAsia="Calibri"/>
              </w:rPr>
              <w:t xml:space="preserve">there were </w:t>
            </w:r>
            <w:r w:rsidR="00D27C2E" w:rsidRPr="00B40439">
              <w:rPr>
                <w:rFonts w:eastAsia="Calibri"/>
              </w:rPr>
              <w:t>many</w:t>
            </w:r>
            <w:r w:rsidR="00CD2B44" w:rsidRPr="00B40439">
              <w:rPr>
                <w:rFonts w:eastAsia="Calibri"/>
              </w:rPr>
              <w:t xml:space="preserve"> withdrawals in </w:t>
            </w:r>
            <w:r w:rsidR="00D27C2E" w:rsidRPr="00B40439">
              <w:rPr>
                <w:rFonts w:eastAsia="Calibri"/>
              </w:rPr>
              <w:t>February, which</w:t>
            </w:r>
            <w:r w:rsidR="00CD2B44" w:rsidRPr="00B40439">
              <w:rPr>
                <w:rFonts w:eastAsia="Calibri"/>
              </w:rPr>
              <w:t xml:space="preserve"> is common in the sector. Governors asked for </w:t>
            </w:r>
            <w:r w:rsidR="00AD30FC" w:rsidRPr="00B40439">
              <w:rPr>
                <w:rFonts w:eastAsia="Calibri"/>
              </w:rPr>
              <w:t xml:space="preserve">an </w:t>
            </w:r>
            <w:r w:rsidR="00CD2B44" w:rsidRPr="00B40439">
              <w:rPr>
                <w:rFonts w:eastAsia="Calibri"/>
              </w:rPr>
              <w:t xml:space="preserve">explanation regarding </w:t>
            </w:r>
            <w:r w:rsidR="00AD30FC" w:rsidRPr="00B40439">
              <w:rPr>
                <w:rFonts w:eastAsia="Calibri"/>
              </w:rPr>
              <w:t xml:space="preserve">the </w:t>
            </w:r>
            <w:r w:rsidR="00CD2B44" w:rsidRPr="00B40439">
              <w:rPr>
                <w:rFonts w:eastAsia="Calibri"/>
              </w:rPr>
              <w:t xml:space="preserve">A level </w:t>
            </w:r>
            <w:r w:rsidR="00BF6A66" w:rsidRPr="00B40439">
              <w:rPr>
                <w:rFonts w:eastAsia="Calibri"/>
              </w:rPr>
              <w:t>students</w:t>
            </w:r>
            <w:r w:rsidR="00CD2B44" w:rsidRPr="00B40439">
              <w:rPr>
                <w:rFonts w:eastAsia="Calibri"/>
              </w:rPr>
              <w:t xml:space="preserve"> and </w:t>
            </w:r>
            <w:r w:rsidR="00BF6A66" w:rsidRPr="00B40439">
              <w:rPr>
                <w:rFonts w:eastAsia="Calibri"/>
              </w:rPr>
              <w:t>whether</w:t>
            </w:r>
            <w:r w:rsidR="00CD2B44" w:rsidRPr="00B40439">
              <w:rPr>
                <w:rFonts w:eastAsia="Calibri"/>
              </w:rPr>
              <w:t xml:space="preserve"> we can predict that we </w:t>
            </w:r>
            <w:r w:rsidR="00AD30FC" w:rsidRPr="00B40439">
              <w:rPr>
                <w:rFonts w:eastAsia="Calibri"/>
              </w:rPr>
              <w:t xml:space="preserve">are </w:t>
            </w:r>
            <w:r w:rsidR="00CD2B44" w:rsidRPr="00B40439">
              <w:rPr>
                <w:rFonts w:eastAsia="Calibri"/>
              </w:rPr>
              <w:t xml:space="preserve">going to lose </w:t>
            </w:r>
            <w:r w:rsidR="00D27C2E" w:rsidRPr="00B40439">
              <w:rPr>
                <w:rFonts w:eastAsia="Calibri"/>
              </w:rPr>
              <w:t>many</w:t>
            </w:r>
            <w:r w:rsidR="00CD2B44" w:rsidRPr="00B40439">
              <w:rPr>
                <w:rFonts w:eastAsia="Calibri"/>
              </w:rPr>
              <w:t xml:space="preserve"> </w:t>
            </w:r>
            <w:r w:rsidR="00BF6A66" w:rsidRPr="00B40439">
              <w:rPr>
                <w:rFonts w:eastAsia="Calibri"/>
              </w:rPr>
              <w:t>students</w:t>
            </w:r>
            <w:r w:rsidR="00CD2B44" w:rsidRPr="00B40439">
              <w:rPr>
                <w:rFonts w:eastAsia="Calibri"/>
              </w:rPr>
              <w:t xml:space="preserve"> </w:t>
            </w:r>
            <w:r w:rsidR="005239EE" w:rsidRPr="00B40439">
              <w:rPr>
                <w:rFonts w:eastAsia="Calibri"/>
              </w:rPr>
              <w:t>again</w:t>
            </w:r>
            <w:r w:rsidR="00AD30FC" w:rsidRPr="00B40439">
              <w:rPr>
                <w:rFonts w:eastAsia="Calibri"/>
              </w:rPr>
              <w:t xml:space="preserve">. The committee </w:t>
            </w:r>
            <w:r w:rsidR="00CD2B44" w:rsidRPr="00B40439">
              <w:rPr>
                <w:rFonts w:eastAsia="Calibri"/>
              </w:rPr>
              <w:t xml:space="preserve">were informed that </w:t>
            </w:r>
            <w:r w:rsidR="00AD30FC" w:rsidRPr="00B40439">
              <w:rPr>
                <w:rFonts w:eastAsia="Calibri"/>
              </w:rPr>
              <w:t xml:space="preserve">this is </w:t>
            </w:r>
            <w:r w:rsidR="00CD2B44" w:rsidRPr="00B40439">
              <w:rPr>
                <w:rFonts w:eastAsia="Calibri"/>
              </w:rPr>
              <w:t xml:space="preserve">unlikely because </w:t>
            </w:r>
            <w:r w:rsidR="00BF6A66" w:rsidRPr="00B40439">
              <w:rPr>
                <w:rFonts w:eastAsia="Calibri"/>
              </w:rPr>
              <w:t>performance</w:t>
            </w:r>
            <w:r w:rsidR="00CD2B44" w:rsidRPr="00B40439">
              <w:rPr>
                <w:rFonts w:eastAsia="Calibri"/>
              </w:rPr>
              <w:t xml:space="preserve"> to date is so much better. </w:t>
            </w:r>
            <w:r w:rsidR="00AD30FC" w:rsidRPr="00B40439">
              <w:rPr>
                <w:rFonts w:eastAsia="Calibri"/>
              </w:rPr>
              <w:t>Governors r</w:t>
            </w:r>
            <w:r w:rsidR="005239EE" w:rsidRPr="00B40439">
              <w:rPr>
                <w:rFonts w:eastAsia="Calibri"/>
              </w:rPr>
              <w:t>eceived</w:t>
            </w:r>
            <w:r w:rsidR="00CD2B44" w:rsidRPr="00B40439">
              <w:rPr>
                <w:rFonts w:eastAsia="Calibri"/>
              </w:rPr>
              <w:t xml:space="preserve"> assurance that it was the right cohort for first year A level students</w:t>
            </w:r>
            <w:r w:rsidR="00BF6A66" w:rsidRPr="00B40439">
              <w:rPr>
                <w:rFonts w:eastAsia="Calibri"/>
              </w:rPr>
              <w:t xml:space="preserve"> and </w:t>
            </w:r>
            <w:r w:rsidR="00AD30FC" w:rsidRPr="00B40439">
              <w:rPr>
                <w:rFonts w:eastAsia="Calibri"/>
              </w:rPr>
              <w:t>G</w:t>
            </w:r>
            <w:r w:rsidR="00BF6A66" w:rsidRPr="00B40439">
              <w:rPr>
                <w:rFonts w:eastAsia="Calibri"/>
              </w:rPr>
              <w:t xml:space="preserve">overnor asked some further probing questions regarding this and how the college could be confident that no one would leave. </w:t>
            </w:r>
            <w:r w:rsidR="00CD2B44" w:rsidRPr="00B40439">
              <w:rPr>
                <w:rFonts w:eastAsia="Calibri"/>
              </w:rPr>
              <w:t xml:space="preserve"> </w:t>
            </w:r>
            <w:r w:rsidR="005239EE" w:rsidRPr="00B40439">
              <w:rPr>
                <w:rFonts w:eastAsia="Calibri"/>
              </w:rPr>
              <w:t>Governors also questioned the clarity of the table and whether it c</w:t>
            </w:r>
            <w:r w:rsidR="00B40439" w:rsidRPr="00B40439">
              <w:rPr>
                <w:rFonts w:eastAsia="Calibri"/>
              </w:rPr>
              <w:t>ould b</w:t>
            </w:r>
            <w:r w:rsidR="005239EE" w:rsidRPr="00B40439">
              <w:rPr>
                <w:rFonts w:eastAsia="Calibri"/>
              </w:rPr>
              <w:t xml:space="preserve">e further clarified to identify and </w:t>
            </w:r>
            <w:r w:rsidR="00AD30FC" w:rsidRPr="00B40439">
              <w:rPr>
                <w:rFonts w:eastAsia="Calibri"/>
              </w:rPr>
              <w:t>differentiate</w:t>
            </w:r>
            <w:r w:rsidR="005239EE" w:rsidRPr="00B40439">
              <w:rPr>
                <w:rFonts w:eastAsia="Calibri"/>
              </w:rPr>
              <w:t xml:space="preserve"> between long and short course</w:t>
            </w:r>
            <w:r w:rsidR="00A41AD0">
              <w:rPr>
                <w:rFonts w:eastAsia="Calibri"/>
              </w:rPr>
              <w:t>s.</w:t>
            </w:r>
          </w:p>
          <w:p w:rsidR="00AD2C23" w:rsidRDefault="005239EE" w:rsidP="00A41AD0">
            <w:pPr>
              <w:spacing w:line="276" w:lineRule="auto"/>
              <w:jc w:val="both"/>
              <w:rPr>
                <w:rFonts w:eastAsia="Calibri"/>
                <w:b/>
              </w:rPr>
            </w:pPr>
            <w:r w:rsidRPr="004C01E8">
              <w:rPr>
                <w:rFonts w:eastAsia="Calibri"/>
                <w:b/>
              </w:rPr>
              <w:t xml:space="preserve">Action: Deputy Principal </w:t>
            </w:r>
          </w:p>
          <w:p w:rsidR="0094339C" w:rsidRPr="00AD2C23" w:rsidRDefault="0094339C" w:rsidP="00A41AD0">
            <w:pPr>
              <w:spacing w:line="276" w:lineRule="auto"/>
              <w:jc w:val="both"/>
              <w:rPr>
                <w:rFonts w:eastAsia="Calibri"/>
                <w:b/>
              </w:rPr>
            </w:pPr>
          </w:p>
        </w:tc>
      </w:tr>
      <w:tr w:rsidR="00AD2C23" w:rsidTr="000A73F5">
        <w:trPr>
          <w:gridAfter w:val="1"/>
          <w:wAfter w:w="21" w:type="dxa"/>
          <w:trHeight w:val="20"/>
        </w:trPr>
        <w:tc>
          <w:tcPr>
            <w:tcW w:w="1129" w:type="dxa"/>
            <w:shd w:val="clear" w:color="auto" w:fill="auto"/>
          </w:tcPr>
          <w:p w:rsidR="00AD2C23" w:rsidRDefault="00AD2C23" w:rsidP="00E75F22">
            <w:pPr>
              <w:rPr>
                <w:b/>
                <w:bCs/>
                <w:sz w:val="22"/>
              </w:rPr>
            </w:pPr>
            <w:r>
              <w:rPr>
                <w:b/>
                <w:bCs/>
                <w:sz w:val="22"/>
              </w:rPr>
              <w:t>12</w:t>
            </w:r>
          </w:p>
          <w:p w:rsidR="003E1364" w:rsidRDefault="003E1364" w:rsidP="003E1364">
            <w:pPr>
              <w:rPr>
                <w:b/>
                <w:bCs/>
                <w:sz w:val="22"/>
              </w:rPr>
            </w:pPr>
            <w:r>
              <w:rPr>
                <w:b/>
                <w:bCs/>
                <w:sz w:val="22"/>
              </w:rPr>
              <w:t>Q&amp;O/13/03/49</w:t>
            </w:r>
          </w:p>
          <w:p w:rsidR="003E1364" w:rsidRDefault="003E1364" w:rsidP="00E75F22">
            <w:pPr>
              <w:rPr>
                <w:b/>
                <w:bCs/>
                <w:sz w:val="22"/>
              </w:rPr>
            </w:pPr>
          </w:p>
        </w:tc>
        <w:tc>
          <w:tcPr>
            <w:tcW w:w="9051" w:type="dxa"/>
            <w:shd w:val="clear" w:color="auto" w:fill="auto"/>
          </w:tcPr>
          <w:p w:rsidR="007A16AF" w:rsidRDefault="00AD2C23" w:rsidP="00E75F22">
            <w:pPr>
              <w:rPr>
                <w:rFonts w:eastAsia="Calibri"/>
                <w:b/>
              </w:rPr>
            </w:pPr>
            <w:r w:rsidRPr="00AD2C23">
              <w:rPr>
                <w:rFonts w:eastAsia="Calibri"/>
                <w:b/>
              </w:rPr>
              <w:t>APPRENTICESHIPS</w:t>
            </w:r>
          </w:p>
          <w:p w:rsidR="004C01E8" w:rsidRDefault="00AD2C23" w:rsidP="00CE7FC3">
            <w:pPr>
              <w:spacing w:line="276" w:lineRule="auto"/>
              <w:jc w:val="both"/>
              <w:rPr>
                <w:rFonts w:eastAsia="Calibri"/>
              </w:rPr>
            </w:pPr>
            <w:r w:rsidRPr="00AD2C23">
              <w:rPr>
                <w:rFonts w:eastAsia="Calibri"/>
                <w:b/>
              </w:rPr>
              <w:br/>
            </w:r>
            <w:r w:rsidR="00396230" w:rsidRPr="00CE7FC3">
              <w:rPr>
                <w:rFonts w:eastAsia="Calibri"/>
              </w:rPr>
              <w:t xml:space="preserve">The Director of </w:t>
            </w:r>
            <w:r w:rsidR="00CE7FC3" w:rsidRPr="00CE7FC3">
              <w:rPr>
                <w:rFonts w:eastAsia="Calibri"/>
              </w:rPr>
              <w:t>Apprenticeships</w:t>
            </w:r>
            <w:r w:rsidR="00396230" w:rsidRPr="00CE7FC3">
              <w:rPr>
                <w:rFonts w:eastAsia="Calibri"/>
              </w:rPr>
              <w:t xml:space="preserve"> </w:t>
            </w:r>
            <w:r w:rsidR="00897994" w:rsidRPr="00CE7FC3">
              <w:rPr>
                <w:rFonts w:eastAsia="Calibri"/>
              </w:rPr>
              <w:t xml:space="preserve">highlighted </w:t>
            </w:r>
            <w:r w:rsidR="00396230" w:rsidRPr="00CE7FC3">
              <w:rPr>
                <w:rFonts w:eastAsia="Calibri"/>
              </w:rPr>
              <w:t>the</w:t>
            </w:r>
            <w:r w:rsidR="00897994" w:rsidRPr="00CE7FC3">
              <w:rPr>
                <w:rFonts w:eastAsia="Calibri"/>
              </w:rPr>
              <w:t xml:space="preserve"> update on overall </w:t>
            </w:r>
            <w:r w:rsidR="007A16AF" w:rsidRPr="00CE7FC3">
              <w:rPr>
                <w:rFonts w:eastAsia="Calibri"/>
              </w:rPr>
              <w:t>achievement</w:t>
            </w:r>
            <w:r w:rsidR="00897994" w:rsidRPr="00CE7FC3">
              <w:rPr>
                <w:rFonts w:eastAsia="Calibri"/>
              </w:rPr>
              <w:t xml:space="preserve"> </w:t>
            </w:r>
            <w:r w:rsidR="007A16AF" w:rsidRPr="00CE7FC3">
              <w:rPr>
                <w:rFonts w:eastAsia="Calibri"/>
              </w:rPr>
              <w:t>and confirmed that the dat</w:t>
            </w:r>
            <w:r w:rsidR="00396230" w:rsidRPr="00CE7FC3">
              <w:rPr>
                <w:rFonts w:eastAsia="Calibri"/>
              </w:rPr>
              <w:t>a</w:t>
            </w:r>
            <w:r w:rsidR="007A16AF" w:rsidRPr="00CE7FC3">
              <w:rPr>
                <w:rFonts w:eastAsia="Calibri"/>
              </w:rPr>
              <w:t xml:space="preserve"> includes legacy data. </w:t>
            </w:r>
            <w:r w:rsidR="00CE7FC3" w:rsidRPr="00CE7FC3">
              <w:rPr>
                <w:rFonts w:eastAsia="Calibri"/>
              </w:rPr>
              <w:t>She advised that overall achievement is c</w:t>
            </w:r>
            <w:r w:rsidR="007A16AF" w:rsidRPr="00CE7FC3">
              <w:rPr>
                <w:rFonts w:eastAsia="Calibri"/>
              </w:rPr>
              <w:t xml:space="preserve">urrently at 51.8% but </w:t>
            </w:r>
            <w:r w:rsidR="00CE7FC3" w:rsidRPr="00CE7FC3">
              <w:rPr>
                <w:rFonts w:eastAsia="Calibri"/>
              </w:rPr>
              <w:t xml:space="preserve">there are </w:t>
            </w:r>
            <w:r w:rsidR="007A16AF" w:rsidRPr="00CE7FC3">
              <w:rPr>
                <w:rFonts w:eastAsia="Calibri"/>
              </w:rPr>
              <w:t>a number of claims waiting to be processed which will bring it to 56%</w:t>
            </w:r>
            <w:r w:rsidR="00CE7FC3" w:rsidRPr="00CE7FC3">
              <w:rPr>
                <w:rFonts w:eastAsia="Calibri"/>
              </w:rPr>
              <w:t xml:space="preserve">. Timely achievement will increase </w:t>
            </w:r>
            <w:r w:rsidR="007A16AF" w:rsidRPr="00CE7FC3">
              <w:rPr>
                <w:rFonts w:eastAsia="Calibri"/>
              </w:rPr>
              <w:t xml:space="preserve">to 36% with </w:t>
            </w:r>
            <w:r w:rsidR="00CE7FC3" w:rsidRPr="00CE7FC3">
              <w:rPr>
                <w:rFonts w:eastAsia="Calibri"/>
              </w:rPr>
              <w:t xml:space="preserve">the </w:t>
            </w:r>
            <w:r w:rsidR="007A16AF" w:rsidRPr="00CE7FC3">
              <w:rPr>
                <w:rFonts w:eastAsia="Calibri"/>
              </w:rPr>
              <w:t xml:space="preserve">claims that are in the system. </w:t>
            </w:r>
          </w:p>
          <w:p w:rsidR="004C01E8" w:rsidRDefault="004C01E8" w:rsidP="00CE7FC3">
            <w:pPr>
              <w:spacing w:line="276" w:lineRule="auto"/>
              <w:jc w:val="both"/>
              <w:rPr>
                <w:rFonts w:eastAsia="Calibri"/>
              </w:rPr>
            </w:pPr>
          </w:p>
          <w:p w:rsidR="00573A5C" w:rsidRPr="00CE7FC3" w:rsidRDefault="007A16AF" w:rsidP="00CE7FC3">
            <w:pPr>
              <w:spacing w:line="276" w:lineRule="auto"/>
              <w:jc w:val="both"/>
              <w:rPr>
                <w:rFonts w:eastAsia="Calibri"/>
              </w:rPr>
            </w:pPr>
            <w:r w:rsidRPr="00CE7FC3">
              <w:rPr>
                <w:rFonts w:eastAsia="Calibri"/>
              </w:rPr>
              <w:t xml:space="preserve">Governors received assurance regarding the various methods being used to monitor and that there was confidence that </w:t>
            </w:r>
            <w:r w:rsidR="00CE7FC3" w:rsidRPr="00CE7FC3">
              <w:rPr>
                <w:rFonts w:eastAsia="Calibri"/>
              </w:rPr>
              <w:t>the best-case</w:t>
            </w:r>
            <w:r w:rsidRPr="00CE7FC3">
              <w:rPr>
                <w:rFonts w:eastAsia="Calibri"/>
              </w:rPr>
              <w:t xml:space="preserve"> </w:t>
            </w:r>
            <w:r w:rsidR="00CE7FC3" w:rsidRPr="00CE7FC3">
              <w:rPr>
                <w:rFonts w:eastAsia="Calibri"/>
              </w:rPr>
              <w:t xml:space="preserve">scenario would be </w:t>
            </w:r>
            <w:r w:rsidR="00573A5C" w:rsidRPr="00CE7FC3">
              <w:rPr>
                <w:rFonts w:eastAsia="Calibri"/>
              </w:rPr>
              <w:t>achieved</w:t>
            </w:r>
            <w:r w:rsidRPr="00CE7FC3">
              <w:rPr>
                <w:rFonts w:eastAsia="Calibri"/>
              </w:rPr>
              <w:t xml:space="preserve">. The </w:t>
            </w:r>
            <w:r w:rsidRPr="00CE7FC3">
              <w:rPr>
                <w:rFonts w:eastAsia="Calibri"/>
              </w:rPr>
              <w:lastRenderedPageBreak/>
              <w:t xml:space="preserve">committee noted that CPD continues to be a priority and that One File needs to be improved in some areas. </w:t>
            </w:r>
            <w:r w:rsidR="00CE7FC3" w:rsidRPr="00CE7FC3">
              <w:rPr>
                <w:rFonts w:eastAsia="Calibri"/>
              </w:rPr>
              <w:t>Governors asked to be provided with a</w:t>
            </w:r>
            <w:r w:rsidR="00573A5C" w:rsidRPr="00CE7FC3">
              <w:rPr>
                <w:rFonts w:eastAsia="Calibri"/>
              </w:rPr>
              <w:t xml:space="preserve"> figure for what is outstanding</w:t>
            </w:r>
            <w:r w:rsidR="00CE7FC3" w:rsidRPr="00CE7FC3">
              <w:rPr>
                <w:rFonts w:eastAsia="Calibri"/>
              </w:rPr>
              <w:t xml:space="preserve"> in the next report to the committee</w:t>
            </w:r>
            <w:r w:rsidR="00573A5C" w:rsidRPr="00CE7FC3">
              <w:rPr>
                <w:rFonts w:eastAsia="Calibri"/>
              </w:rPr>
              <w:t>.</w:t>
            </w:r>
          </w:p>
          <w:p w:rsidR="007A16AF" w:rsidRPr="00AD2C23" w:rsidRDefault="00CE7FC3" w:rsidP="0094339C">
            <w:pPr>
              <w:spacing w:line="276" w:lineRule="auto"/>
              <w:jc w:val="both"/>
              <w:rPr>
                <w:rFonts w:eastAsia="Calibri"/>
                <w:b/>
              </w:rPr>
            </w:pPr>
            <w:r w:rsidRPr="004C01E8">
              <w:rPr>
                <w:rFonts w:eastAsia="Calibri"/>
                <w:b/>
              </w:rPr>
              <w:t>Action: Director of Apprenticeships</w:t>
            </w:r>
          </w:p>
        </w:tc>
      </w:tr>
      <w:tr w:rsidR="00AD2C23" w:rsidTr="000A73F5">
        <w:trPr>
          <w:gridAfter w:val="1"/>
          <w:wAfter w:w="21" w:type="dxa"/>
          <w:trHeight w:val="20"/>
        </w:trPr>
        <w:tc>
          <w:tcPr>
            <w:tcW w:w="1129" w:type="dxa"/>
            <w:shd w:val="clear" w:color="auto" w:fill="auto"/>
          </w:tcPr>
          <w:p w:rsidR="00AD2C23" w:rsidRDefault="00AD2C23" w:rsidP="00E75F22">
            <w:pPr>
              <w:rPr>
                <w:b/>
                <w:bCs/>
                <w:sz w:val="22"/>
              </w:rPr>
            </w:pPr>
            <w:r>
              <w:rPr>
                <w:b/>
                <w:bCs/>
                <w:sz w:val="22"/>
              </w:rPr>
              <w:lastRenderedPageBreak/>
              <w:t>13</w:t>
            </w:r>
          </w:p>
          <w:p w:rsidR="003E1364" w:rsidRDefault="003E1364" w:rsidP="003E1364">
            <w:pPr>
              <w:rPr>
                <w:b/>
                <w:bCs/>
                <w:sz w:val="22"/>
              </w:rPr>
            </w:pPr>
            <w:r>
              <w:rPr>
                <w:b/>
                <w:bCs/>
                <w:sz w:val="22"/>
              </w:rPr>
              <w:t>Q&amp;O/13/03/50</w:t>
            </w:r>
          </w:p>
          <w:p w:rsidR="003E1364" w:rsidRDefault="003E1364" w:rsidP="00E75F22">
            <w:pPr>
              <w:rPr>
                <w:b/>
                <w:bCs/>
                <w:sz w:val="22"/>
              </w:rPr>
            </w:pPr>
          </w:p>
        </w:tc>
        <w:tc>
          <w:tcPr>
            <w:tcW w:w="9051" w:type="dxa"/>
            <w:shd w:val="clear" w:color="auto" w:fill="auto"/>
          </w:tcPr>
          <w:p w:rsidR="00573A5C" w:rsidRDefault="00AD2C23" w:rsidP="00E75F22">
            <w:pPr>
              <w:rPr>
                <w:rFonts w:eastAsia="Calibri"/>
                <w:b/>
                <w:i/>
              </w:rPr>
            </w:pPr>
            <w:r w:rsidRPr="00AD2C23">
              <w:rPr>
                <w:rFonts w:eastAsia="Calibri"/>
                <w:b/>
              </w:rPr>
              <w:t>INDIVIDUAL CURRICULUM AREAS UNDER NOTICE TO IMPROVE</w:t>
            </w:r>
            <w:r w:rsidRPr="00AD2C23">
              <w:rPr>
                <w:rFonts w:eastAsia="Calibri"/>
                <w:b/>
              </w:rPr>
              <w:br/>
            </w:r>
          </w:p>
          <w:p w:rsidR="00702DD2" w:rsidRPr="00B40439" w:rsidRDefault="00573A5C" w:rsidP="00B40439">
            <w:pPr>
              <w:spacing w:line="276" w:lineRule="auto"/>
              <w:jc w:val="both"/>
              <w:rPr>
                <w:rFonts w:eastAsia="Calibri"/>
              </w:rPr>
            </w:pPr>
            <w:r w:rsidRPr="00B40439">
              <w:rPr>
                <w:rFonts w:eastAsia="Calibri"/>
              </w:rPr>
              <w:t>The V</w:t>
            </w:r>
            <w:r w:rsidR="00B40439" w:rsidRPr="00B40439">
              <w:rPr>
                <w:rFonts w:eastAsia="Calibri"/>
              </w:rPr>
              <w:t xml:space="preserve">ice </w:t>
            </w:r>
            <w:r w:rsidRPr="00B40439">
              <w:rPr>
                <w:rFonts w:eastAsia="Calibri"/>
              </w:rPr>
              <w:t>P</w:t>
            </w:r>
            <w:r w:rsidR="00B40439" w:rsidRPr="00B40439">
              <w:rPr>
                <w:rFonts w:eastAsia="Calibri"/>
              </w:rPr>
              <w:t xml:space="preserve">rincipal </w:t>
            </w:r>
            <w:r w:rsidRPr="00B40439">
              <w:rPr>
                <w:rFonts w:eastAsia="Calibri"/>
              </w:rPr>
              <w:t xml:space="preserve">advised that </w:t>
            </w:r>
            <w:r w:rsidR="00B40439" w:rsidRPr="00B40439">
              <w:rPr>
                <w:rFonts w:eastAsia="Calibri"/>
              </w:rPr>
              <w:t xml:space="preserve">the </w:t>
            </w:r>
            <w:r w:rsidRPr="00B40439">
              <w:rPr>
                <w:rFonts w:eastAsia="Calibri"/>
              </w:rPr>
              <w:t>report show</w:t>
            </w:r>
            <w:r w:rsidR="00B40439" w:rsidRPr="00B40439">
              <w:rPr>
                <w:rFonts w:eastAsia="Calibri"/>
              </w:rPr>
              <w:t xml:space="preserve">ed the </w:t>
            </w:r>
            <w:r w:rsidRPr="00B40439">
              <w:rPr>
                <w:rFonts w:eastAsia="Calibri"/>
              </w:rPr>
              <w:t xml:space="preserve">10 lowest programmes in terms of achievement rates for 17/18 and where the programmes are now. Governors </w:t>
            </w:r>
            <w:r w:rsidR="00B40439" w:rsidRPr="00B40439">
              <w:rPr>
                <w:rFonts w:eastAsia="Calibri"/>
              </w:rPr>
              <w:t xml:space="preserve">were </w:t>
            </w:r>
            <w:r w:rsidRPr="00B40439">
              <w:rPr>
                <w:rFonts w:eastAsia="Calibri"/>
              </w:rPr>
              <w:t>asked to consider what they want to see in this report</w:t>
            </w:r>
            <w:r w:rsidR="00B40439" w:rsidRPr="00B40439">
              <w:rPr>
                <w:rFonts w:eastAsia="Calibri"/>
              </w:rPr>
              <w:t xml:space="preserve"> going forward</w:t>
            </w:r>
            <w:r w:rsidRPr="00B40439">
              <w:rPr>
                <w:rFonts w:eastAsia="Calibri"/>
              </w:rPr>
              <w:t xml:space="preserve">. </w:t>
            </w:r>
            <w:r w:rsidR="00702DD2" w:rsidRPr="00B40439">
              <w:rPr>
                <w:rFonts w:eastAsia="Calibri"/>
              </w:rPr>
              <w:t xml:space="preserve">Governors advised that it needed to be clearer what is being done to address issues and to give </w:t>
            </w:r>
            <w:r w:rsidR="00A41AD0">
              <w:rPr>
                <w:rFonts w:eastAsia="Calibri"/>
              </w:rPr>
              <w:t>G</w:t>
            </w:r>
            <w:r w:rsidR="00702DD2" w:rsidRPr="00B40439">
              <w:rPr>
                <w:rFonts w:eastAsia="Calibri"/>
              </w:rPr>
              <w:t>overnors assurance</w:t>
            </w:r>
            <w:r w:rsidR="00B40439" w:rsidRPr="00B40439">
              <w:rPr>
                <w:rFonts w:eastAsia="Calibri"/>
              </w:rPr>
              <w:t xml:space="preserve">. They </w:t>
            </w:r>
            <w:r w:rsidR="00702DD2" w:rsidRPr="00B40439">
              <w:rPr>
                <w:rFonts w:eastAsia="Calibri"/>
              </w:rPr>
              <w:t>asked for clarity of reporting</w:t>
            </w:r>
            <w:r w:rsidR="00B40439" w:rsidRPr="00B40439">
              <w:rPr>
                <w:rFonts w:eastAsia="Calibri"/>
              </w:rPr>
              <w:t xml:space="preserve"> and advised they want to be assured the College can </w:t>
            </w:r>
            <w:r w:rsidR="00702DD2" w:rsidRPr="00B40439">
              <w:rPr>
                <w:rFonts w:eastAsia="Calibri"/>
              </w:rPr>
              <w:t xml:space="preserve">retain </w:t>
            </w:r>
            <w:r w:rsidR="00B40439" w:rsidRPr="00B40439">
              <w:rPr>
                <w:rFonts w:eastAsia="Calibri"/>
              </w:rPr>
              <w:t xml:space="preserve">the </w:t>
            </w:r>
            <w:r w:rsidR="00702DD2" w:rsidRPr="00B40439">
              <w:rPr>
                <w:rFonts w:eastAsia="Calibri"/>
              </w:rPr>
              <w:t xml:space="preserve">learner and </w:t>
            </w:r>
            <w:r w:rsidR="00B40439" w:rsidRPr="00B40439">
              <w:rPr>
                <w:rFonts w:eastAsia="Calibri"/>
              </w:rPr>
              <w:t xml:space="preserve">that the learner </w:t>
            </w:r>
            <w:r w:rsidR="00702DD2" w:rsidRPr="00B40439">
              <w:rPr>
                <w:rFonts w:eastAsia="Calibri"/>
              </w:rPr>
              <w:t xml:space="preserve">will achieve. </w:t>
            </w:r>
          </w:p>
          <w:p w:rsidR="00AD2C23" w:rsidRDefault="00702DD2" w:rsidP="0094339C">
            <w:pPr>
              <w:spacing w:line="276" w:lineRule="auto"/>
              <w:jc w:val="both"/>
              <w:rPr>
                <w:rFonts w:eastAsia="Calibri"/>
                <w:b/>
                <w:i/>
              </w:rPr>
            </w:pPr>
            <w:r w:rsidRPr="004C01E8">
              <w:rPr>
                <w:rFonts w:eastAsia="Calibri"/>
                <w:b/>
              </w:rPr>
              <w:t>Action: Vice Principal</w:t>
            </w:r>
          </w:p>
          <w:p w:rsidR="00AD2C23" w:rsidRPr="00AD2C23" w:rsidRDefault="00AD2C23" w:rsidP="00E75F22">
            <w:pPr>
              <w:rPr>
                <w:rFonts w:eastAsia="Calibri"/>
                <w:b/>
              </w:rPr>
            </w:pPr>
          </w:p>
        </w:tc>
      </w:tr>
      <w:tr w:rsidR="00AD2C23" w:rsidTr="000A73F5">
        <w:trPr>
          <w:gridAfter w:val="1"/>
          <w:wAfter w:w="21" w:type="dxa"/>
          <w:trHeight w:val="20"/>
        </w:trPr>
        <w:tc>
          <w:tcPr>
            <w:tcW w:w="1129" w:type="dxa"/>
            <w:shd w:val="clear" w:color="auto" w:fill="auto"/>
          </w:tcPr>
          <w:p w:rsidR="00AD2C23" w:rsidRDefault="00AD2C23" w:rsidP="00E75F22">
            <w:pPr>
              <w:rPr>
                <w:b/>
                <w:bCs/>
                <w:sz w:val="22"/>
              </w:rPr>
            </w:pPr>
            <w:r>
              <w:rPr>
                <w:b/>
                <w:bCs/>
                <w:sz w:val="22"/>
              </w:rPr>
              <w:t>14</w:t>
            </w:r>
          </w:p>
          <w:p w:rsidR="003E1364" w:rsidRDefault="003E1364" w:rsidP="003E1364">
            <w:pPr>
              <w:rPr>
                <w:b/>
                <w:bCs/>
                <w:sz w:val="22"/>
              </w:rPr>
            </w:pPr>
            <w:r>
              <w:rPr>
                <w:b/>
                <w:bCs/>
                <w:sz w:val="22"/>
              </w:rPr>
              <w:t>Q&amp;O/13/03/51</w:t>
            </w:r>
          </w:p>
          <w:p w:rsidR="003E1364" w:rsidRDefault="003E1364" w:rsidP="00E75F22">
            <w:pPr>
              <w:rPr>
                <w:b/>
                <w:bCs/>
                <w:sz w:val="22"/>
              </w:rPr>
            </w:pPr>
          </w:p>
        </w:tc>
        <w:tc>
          <w:tcPr>
            <w:tcW w:w="9051" w:type="dxa"/>
            <w:shd w:val="clear" w:color="auto" w:fill="auto"/>
          </w:tcPr>
          <w:p w:rsidR="00396230" w:rsidRDefault="00396230" w:rsidP="000A73F5">
            <w:pPr>
              <w:spacing w:line="276" w:lineRule="auto"/>
              <w:jc w:val="both"/>
              <w:rPr>
                <w:rFonts w:eastAsia="Calibri"/>
                <w:b/>
              </w:rPr>
            </w:pPr>
            <w:r w:rsidRPr="00396230">
              <w:rPr>
                <w:rFonts w:eastAsia="Calibri"/>
                <w:b/>
              </w:rPr>
              <w:t>HE</w:t>
            </w:r>
          </w:p>
          <w:p w:rsidR="0094339C" w:rsidRPr="000A73F5" w:rsidRDefault="0094339C" w:rsidP="000A73F5">
            <w:pPr>
              <w:spacing w:line="276" w:lineRule="auto"/>
              <w:jc w:val="both"/>
              <w:rPr>
                <w:rFonts w:eastAsia="Calibri"/>
              </w:rPr>
            </w:pPr>
          </w:p>
          <w:p w:rsidR="00702DD2" w:rsidRPr="000A73F5" w:rsidRDefault="00B40439" w:rsidP="000A73F5">
            <w:pPr>
              <w:spacing w:line="276" w:lineRule="auto"/>
              <w:jc w:val="both"/>
              <w:rPr>
                <w:rFonts w:eastAsia="Calibri"/>
              </w:rPr>
            </w:pPr>
            <w:r w:rsidRPr="000A73F5">
              <w:rPr>
                <w:rFonts w:eastAsia="Calibri"/>
              </w:rPr>
              <w:t xml:space="preserve">The Interim Deputy Principal </w:t>
            </w:r>
            <w:r w:rsidR="00702DD2" w:rsidRPr="000A73F5">
              <w:rPr>
                <w:rFonts w:eastAsia="Calibri"/>
              </w:rPr>
              <w:t xml:space="preserve">summarised the changes now </w:t>
            </w:r>
            <w:r w:rsidRPr="000A73F5">
              <w:rPr>
                <w:rFonts w:eastAsia="Calibri"/>
              </w:rPr>
              <w:t xml:space="preserve">that HE is being regulated by the Office for </w:t>
            </w:r>
            <w:r w:rsidR="000A73F5" w:rsidRPr="000A73F5">
              <w:rPr>
                <w:rFonts w:eastAsia="Calibri"/>
              </w:rPr>
              <w:t>Students (</w:t>
            </w:r>
            <w:r w:rsidRPr="000A73F5">
              <w:rPr>
                <w:rFonts w:eastAsia="Calibri"/>
              </w:rPr>
              <w:t xml:space="preserve">OfS). She advised that the committee will </w:t>
            </w:r>
            <w:r w:rsidR="000A73F5" w:rsidRPr="000A73F5">
              <w:rPr>
                <w:rFonts w:eastAsia="Calibri"/>
              </w:rPr>
              <w:t>receive</w:t>
            </w:r>
            <w:r w:rsidRPr="000A73F5">
              <w:rPr>
                <w:rFonts w:eastAsia="Calibri"/>
              </w:rPr>
              <w:t xml:space="preserve"> </w:t>
            </w:r>
            <w:r w:rsidR="00702DD2" w:rsidRPr="000A73F5">
              <w:rPr>
                <w:rFonts w:eastAsia="Calibri"/>
              </w:rPr>
              <w:t xml:space="preserve">reports </w:t>
            </w:r>
            <w:r w:rsidRPr="000A73F5">
              <w:rPr>
                <w:rFonts w:eastAsia="Calibri"/>
              </w:rPr>
              <w:t xml:space="preserve">on </w:t>
            </w:r>
            <w:r w:rsidR="00702DD2" w:rsidRPr="000A73F5">
              <w:rPr>
                <w:rFonts w:eastAsia="Calibri"/>
              </w:rPr>
              <w:t>everything it n</w:t>
            </w:r>
            <w:r w:rsidRPr="000A73F5">
              <w:rPr>
                <w:rFonts w:eastAsia="Calibri"/>
              </w:rPr>
              <w:t xml:space="preserve">eeds </w:t>
            </w:r>
            <w:r w:rsidR="00702DD2" w:rsidRPr="000A73F5">
              <w:rPr>
                <w:rFonts w:eastAsia="Calibri"/>
              </w:rPr>
              <w:t xml:space="preserve">to see and there are a number of indicators around data, student satisfaction, retention and destinations. </w:t>
            </w:r>
            <w:r w:rsidRPr="000A73F5">
              <w:rPr>
                <w:rFonts w:eastAsia="Calibri"/>
              </w:rPr>
              <w:t>She also advised that there will n</w:t>
            </w:r>
            <w:r w:rsidR="00702DD2" w:rsidRPr="000A73F5">
              <w:rPr>
                <w:rFonts w:eastAsia="Calibri"/>
              </w:rPr>
              <w:t xml:space="preserve">eed to </w:t>
            </w:r>
            <w:r w:rsidRPr="000A73F5">
              <w:rPr>
                <w:rFonts w:eastAsia="Calibri"/>
              </w:rPr>
              <w:t xml:space="preserve">be a </w:t>
            </w:r>
            <w:r w:rsidR="00702DD2" w:rsidRPr="000A73F5">
              <w:rPr>
                <w:rFonts w:eastAsia="Calibri"/>
              </w:rPr>
              <w:t xml:space="preserve">focus on continuation rates of full time HE students. </w:t>
            </w:r>
            <w:r w:rsidR="000A73F5" w:rsidRPr="000A73F5">
              <w:rPr>
                <w:rFonts w:eastAsia="Calibri"/>
              </w:rPr>
              <w:t>The</w:t>
            </w:r>
            <w:r w:rsidRPr="000A73F5">
              <w:rPr>
                <w:rFonts w:eastAsia="Calibri"/>
              </w:rPr>
              <w:t xml:space="preserve"> committee will a</w:t>
            </w:r>
            <w:r w:rsidR="00702DD2" w:rsidRPr="000A73F5">
              <w:rPr>
                <w:rFonts w:eastAsia="Calibri"/>
              </w:rPr>
              <w:t>lso</w:t>
            </w:r>
            <w:r w:rsidR="000A73F5">
              <w:rPr>
                <w:rFonts w:eastAsia="Calibri"/>
              </w:rPr>
              <w:t xml:space="preserve"> need</w:t>
            </w:r>
            <w:r w:rsidR="00702DD2" w:rsidRPr="000A73F5">
              <w:rPr>
                <w:rFonts w:eastAsia="Calibri"/>
              </w:rPr>
              <w:t xml:space="preserve"> </w:t>
            </w:r>
            <w:r w:rsidRPr="000A73F5">
              <w:rPr>
                <w:rFonts w:eastAsia="Calibri"/>
              </w:rPr>
              <w:t xml:space="preserve">to see </w:t>
            </w:r>
            <w:r w:rsidR="00702DD2" w:rsidRPr="000A73F5">
              <w:rPr>
                <w:rFonts w:eastAsia="Calibri"/>
              </w:rPr>
              <w:t xml:space="preserve">compliance with externals surveys on destinations.   </w:t>
            </w:r>
          </w:p>
          <w:p w:rsidR="00702DD2" w:rsidRPr="000A73F5" w:rsidRDefault="00702DD2" w:rsidP="000A73F5">
            <w:pPr>
              <w:spacing w:line="276" w:lineRule="auto"/>
              <w:jc w:val="both"/>
              <w:rPr>
                <w:rFonts w:eastAsia="Calibri"/>
              </w:rPr>
            </w:pPr>
          </w:p>
          <w:p w:rsidR="004C01E8" w:rsidRDefault="00702DD2" w:rsidP="000A73F5">
            <w:pPr>
              <w:spacing w:line="276" w:lineRule="auto"/>
              <w:jc w:val="both"/>
              <w:rPr>
                <w:rFonts w:eastAsia="Calibri"/>
              </w:rPr>
            </w:pPr>
            <w:r w:rsidRPr="000A73F5">
              <w:rPr>
                <w:rFonts w:eastAsia="Calibri"/>
              </w:rPr>
              <w:t>In relation to widening participation</w:t>
            </w:r>
            <w:r w:rsidR="00B40439" w:rsidRPr="000A73F5">
              <w:rPr>
                <w:rFonts w:eastAsia="Calibri"/>
              </w:rPr>
              <w:t xml:space="preserve">, </w:t>
            </w:r>
            <w:r w:rsidRPr="000A73F5">
              <w:rPr>
                <w:rFonts w:eastAsia="Calibri"/>
              </w:rPr>
              <w:t xml:space="preserve">the committee </w:t>
            </w:r>
            <w:r w:rsidR="00B40439" w:rsidRPr="000A73F5">
              <w:rPr>
                <w:rFonts w:eastAsia="Calibri"/>
              </w:rPr>
              <w:t xml:space="preserve">were informed </w:t>
            </w:r>
            <w:r w:rsidRPr="000A73F5">
              <w:rPr>
                <w:rFonts w:eastAsia="Calibri"/>
              </w:rPr>
              <w:t>that this will be a government priority and there will be greater emphasis on mo</w:t>
            </w:r>
            <w:r w:rsidR="00B40439" w:rsidRPr="000A73F5">
              <w:rPr>
                <w:rFonts w:eastAsia="Calibri"/>
              </w:rPr>
              <w:t>nitoring</w:t>
            </w:r>
            <w:r w:rsidRPr="000A73F5">
              <w:rPr>
                <w:rFonts w:eastAsia="Calibri"/>
              </w:rPr>
              <w:t xml:space="preserve">. </w:t>
            </w:r>
            <w:r w:rsidR="00B40439" w:rsidRPr="000A73F5">
              <w:rPr>
                <w:rFonts w:eastAsia="Calibri"/>
              </w:rPr>
              <w:t xml:space="preserve">It was noted that </w:t>
            </w:r>
            <w:r w:rsidRPr="000A73F5">
              <w:rPr>
                <w:rFonts w:eastAsia="Calibri"/>
              </w:rPr>
              <w:t xml:space="preserve">the action plan </w:t>
            </w:r>
            <w:r w:rsidR="00D27C2E" w:rsidRPr="000A73F5">
              <w:rPr>
                <w:rFonts w:eastAsia="Calibri"/>
              </w:rPr>
              <w:t>would</w:t>
            </w:r>
            <w:r w:rsidRPr="000A73F5">
              <w:rPr>
                <w:rFonts w:eastAsia="Calibri"/>
              </w:rPr>
              <w:t xml:space="preserve"> need to be monitored at every meeting.</w:t>
            </w:r>
          </w:p>
          <w:p w:rsidR="00702DD2" w:rsidRPr="004C01E8" w:rsidRDefault="00702DD2" w:rsidP="000A73F5">
            <w:pPr>
              <w:spacing w:line="276" w:lineRule="auto"/>
              <w:jc w:val="both"/>
              <w:rPr>
                <w:rFonts w:eastAsia="Calibri"/>
                <w:b/>
              </w:rPr>
            </w:pPr>
            <w:r w:rsidRPr="004C01E8">
              <w:rPr>
                <w:rFonts w:eastAsia="Calibri"/>
                <w:b/>
              </w:rPr>
              <w:t>Action: Clerk</w:t>
            </w:r>
          </w:p>
          <w:p w:rsidR="00702DD2" w:rsidRPr="004C01E8" w:rsidRDefault="00702DD2" w:rsidP="000A73F5">
            <w:pPr>
              <w:spacing w:line="276" w:lineRule="auto"/>
              <w:jc w:val="both"/>
              <w:rPr>
                <w:rFonts w:eastAsia="Calibri"/>
                <w:b/>
              </w:rPr>
            </w:pPr>
          </w:p>
          <w:p w:rsidR="00702DD2" w:rsidRPr="000A73F5" w:rsidRDefault="00B40439" w:rsidP="000A73F5">
            <w:pPr>
              <w:spacing w:line="276" w:lineRule="auto"/>
              <w:jc w:val="both"/>
              <w:rPr>
                <w:rFonts w:eastAsia="Calibri"/>
              </w:rPr>
            </w:pPr>
            <w:r w:rsidRPr="000A73F5">
              <w:rPr>
                <w:rFonts w:eastAsia="Calibri"/>
              </w:rPr>
              <w:t xml:space="preserve">In </w:t>
            </w:r>
            <w:r w:rsidR="000A73F5" w:rsidRPr="000A73F5">
              <w:rPr>
                <w:rFonts w:eastAsia="Calibri"/>
              </w:rPr>
              <w:t>relation</w:t>
            </w:r>
            <w:r w:rsidRPr="000A73F5">
              <w:rPr>
                <w:rFonts w:eastAsia="Calibri"/>
              </w:rPr>
              <w:t xml:space="preserve"> to the </w:t>
            </w:r>
            <w:r w:rsidR="000A73F5" w:rsidRPr="000A73F5">
              <w:rPr>
                <w:rFonts w:eastAsia="Calibri"/>
              </w:rPr>
              <w:t>Colleges</w:t>
            </w:r>
            <w:r w:rsidRPr="000A73F5">
              <w:rPr>
                <w:rFonts w:eastAsia="Calibri"/>
              </w:rPr>
              <w:t xml:space="preserve"> </w:t>
            </w:r>
            <w:r w:rsidR="007464F9">
              <w:rPr>
                <w:rFonts w:eastAsia="Calibri"/>
              </w:rPr>
              <w:t>OfS</w:t>
            </w:r>
            <w:r w:rsidR="00702DD2" w:rsidRPr="000A73F5">
              <w:rPr>
                <w:rFonts w:eastAsia="Calibri"/>
              </w:rPr>
              <w:t xml:space="preserve"> </w:t>
            </w:r>
            <w:r w:rsidR="00D27C2E" w:rsidRPr="000A73F5">
              <w:rPr>
                <w:rFonts w:eastAsia="Calibri"/>
              </w:rPr>
              <w:t>application,</w:t>
            </w:r>
            <w:r w:rsidRPr="000A73F5">
              <w:rPr>
                <w:rFonts w:eastAsia="Calibri"/>
              </w:rPr>
              <w:t xml:space="preserve"> the committee </w:t>
            </w:r>
            <w:r w:rsidR="00C714DB" w:rsidRPr="000A73F5">
              <w:rPr>
                <w:rFonts w:eastAsia="Calibri"/>
              </w:rPr>
              <w:t xml:space="preserve">noted that the College is </w:t>
            </w:r>
            <w:r w:rsidR="00702DD2" w:rsidRPr="000A73F5">
              <w:rPr>
                <w:rFonts w:eastAsia="Calibri"/>
              </w:rPr>
              <w:t xml:space="preserve">now on the register and were informed that much of the </w:t>
            </w:r>
            <w:r w:rsidR="000A73F5" w:rsidRPr="000A73F5">
              <w:rPr>
                <w:rFonts w:eastAsia="Calibri"/>
              </w:rPr>
              <w:t>evidence submitted</w:t>
            </w:r>
            <w:r w:rsidR="00702DD2" w:rsidRPr="000A73F5">
              <w:rPr>
                <w:rFonts w:eastAsia="Calibri"/>
              </w:rPr>
              <w:t xml:space="preserve"> </w:t>
            </w:r>
            <w:r w:rsidR="00C714DB" w:rsidRPr="000A73F5">
              <w:rPr>
                <w:rFonts w:eastAsia="Calibri"/>
              </w:rPr>
              <w:t xml:space="preserve">had </w:t>
            </w:r>
            <w:r w:rsidR="00702DD2" w:rsidRPr="000A73F5">
              <w:rPr>
                <w:rFonts w:eastAsia="Calibri"/>
              </w:rPr>
              <w:t xml:space="preserve">not been </w:t>
            </w:r>
            <w:r w:rsidR="000A73F5" w:rsidRPr="000A73F5">
              <w:rPr>
                <w:rFonts w:eastAsia="Calibri"/>
              </w:rPr>
              <w:t>looked</w:t>
            </w:r>
            <w:r w:rsidR="00702DD2" w:rsidRPr="000A73F5">
              <w:rPr>
                <w:rFonts w:eastAsia="Calibri"/>
              </w:rPr>
              <w:t xml:space="preserve"> at and this has now come back in the conditions of the </w:t>
            </w:r>
            <w:r w:rsidR="000A73F5" w:rsidRPr="000A73F5">
              <w:rPr>
                <w:rFonts w:eastAsia="Calibri"/>
              </w:rPr>
              <w:t>registration</w:t>
            </w:r>
            <w:r w:rsidR="00702DD2" w:rsidRPr="000A73F5">
              <w:rPr>
                <w:rFonts w:eastAsia="Calibri"/>
              </w:rPr>
              <w:t xml:space="preserve">. </w:t>
            </w:r>
            <w:r w:rsidR="00C714DB" w:rsidRPr="000A73F5">
              <w:rPr>
                <w:rFonts w:eastAsia="Calibri"/>
              </w:rPr>
              <w:t xml:space="preserve">The Interim Deputy Principal advised that she </w:t>
            </w:r>
            <w:r w:rsidR="00A41AD0">
              <w:rPr>
                <w:rFonts w:eastAsia="Calibri"/>
              </w:rPr>
              <w:t>was</w:t>
            </w:r>
            <w:r w:rsidR="00C714DB" w:rsidRPr="000A73F5">
              <w:rPr>
                <w:rFonts w:eastAsia="Calibri"/>
              </w:rPr>
              <w:t xml:space="preserve"> </w:t>
            </w:r>
            <w:r w:rsidR="00702DD2" w:rsidRPr="000A73F5">
              <w:rPr>
                <w:rFonts w:eastAsia="Calibri"/>
              </w:rPr>
              <w:t>in dialogue with the Of</w:t>
            </w:r>
            <w:r w:rsidR="007464F9">
              <w:rPr>
                <w:rFonts w:eastAsia="Calibri"/>
              </w:rPr>
              <w:t>S</w:t>
            </w:r>
            <w:r w:rsidR="00702DD2" w:rsidRPr="000A73F5">
              <w:rPr>
                <w:rFonts w:eastAsia="Calibri"/>
              </w:rPr>
              <w:t xml:space="preserve"> and </w:t>
            </w:r>
            <w:r w:rsidR="000A73F5" w:rsidRPr="000A73F5">
              <w:rPr>
                <w:rFonts w:eastAsia="Calibri"/>
              </w:rPr>
              <w:t>that a</w:t>
            </w:r>
            <w:r w:rsidR="00C714DB" w:rsidRPr="000A73F5">
              <w:rPr>
                <w:rFonts w:eastAsia="Calibri"/>
              </w:rPr>
              <w:t xml:space="preserve"> full </w:t>
            </w:r>
            <w:r w:rsidR="00702DD2" w:rsidRPr="000A73F5">
              <w:rPr>
                <w:rFonts w:eastAsia="Calibri"/>
              </w:rPr>
              <w:t>summary w</w:t>
            </w:r>
            <w:r w:rsidR="00C714DB" w:rsidRPr="000A73F5">
              <w:rPr>
                <w:rFonts w:eastAsia="Calibri"/>
              </w:rPr>
              <w:t xml:space="preserve">ould </w:t>
            </w:r>
            <w:r w:rsidR="00702DD2" w:rsidRPr="000A73F5">
              <w:rPr>
                <w:rFonts w:eastAsia="Calibri"/>
              </w:rPr>
              <w:t xml:space="preserve">be brought to </w:t>
            </w:r>
            <w:r w:rsidR="00C714DB" w:rsidRPr="000A73F5">
              <w:rPr>
                <w:rFonts w:eastAsia="Calibri"/>
              </w:rPr>
              <w:t xml:space="preserve">the March </w:t>
            </w:r>
            <w:r w:rsidR="00702DD2" w:rsidRPr="000A73F5">
              <w:rPr>
                <w:rFonts w:eastAsia="Calibri"/>
              </w:rPr>
              <w:t>Board meeting.</w:t>
            </w:r>
          </w:p>
          <w:p w:rsidR="00702DD2" w:rsidRPr="000A73F5" w:rsidRDefault="00702DD2" w:rsidP="000A73F5">
            <w:pPr>
              <w:spacing w:line="276" w:lineRule="auto"/>
              <w:jc w:val="both"/>
              <w:rPr>
                <w:rFonts w:eastAsia="Calibri"/>
                <w:b/>
              </w:rPr>
            </w:pPr>
            <w:r w:rsidRPr="000A73F5">
              <w:rPr>
                <w:rFonts w:eastAsia="Calibri"/>
                <w:b/>
              </w:rPr>
              <w:t>Action Clerk amend agenda</w:t>
            </w:r>
          </w:p>
          <w:p w:rsidR="00702DD2" w:rsidRPr="000A73F5" w:rsidRDefault="00702DD2" w:rsidP="000A73F5">
            <w:pPr>
              <w:spacing w:line="276" w:lineRule="auto"/>
              <w:jc w:val="both"/>
              <w:rPr>
                <w:rFonts w:eastAsia="Calibri"/>
              </w:rPr>
            </w:pPr>
          </w:p>
          <w:p w:rsidR="00702DD2" w:rsidRPr="000A73F5" w:rsidRDefault="000A73F5" w:rsidP="000A73F5">
            <w:pPr>
              <w:spacing w:line="276" w:lineRule="auto"/>
              <w:jc w:val="both"/>
              <w:rPr>
                <w:rFonts w:eastAsia="Calibri"/>
              </w:rPr>
            </w:pPr>
            <w:r w:rsidRPr="000A73F5">
              <w:rPr>
                <w:rFonts w:eastAsia="Calibri"/>
              </w:rPr>
              <w:t>The committee were informed that t</w:t>
            </w:r>
            <w:r w:rsidR="00702DD2" w:rsidRPr="000A73F5">
              <w:rPr>
                <w:rFonts w:eastAsia="Calibri"/>
              </w:rPr>
              <w:t>here ma</w:t>
            </w:r>
            <w:r w:rsidRPr="000A73F5">
              <w:rPr>
                <w:rFonts w:eastAsia="Calibri"/>
              </w:rPr>
              <w:t>y</w:t>
            </w:r>
            <w:r w:rsidR="00702DD2" w:rsidRPr="000A73F5">
              <w:rPr>
                <w:rFonts w:eastAsia="Calibri"/>
              </w:rPr>
              <w:t xml:space="preserve"> also may ne</w:t>
            </w:r>
            <w:r w:rsidRPr="000A73F5">
              <w:rPr>
                <w:rFonts w:eastAsia="Calibri"/>
              </w:rPr>
              <w:t>e</w:t>
            </w:r>
            <w:r w:rsidR="00702DD2" w:rsidRPr="000A73F5">
              <w:rPr>
                <w:rFonts w:eastAsia="Calibri"/>
              </w:rPr>
              <w:t xml:space="preserve">d to </w:t>
            </w:r>
            <w:r w:rsidRPr="000A73F5">
              <w:rPr>
                <w:rFonts w:eastAsia="Calibri"/>
              </w:rPr>
              <w:t xml:space="preserve">be a </w:t>
            </w:r>
            <w:r w:rsidR="00702DD2" w:rsidRPr="000A73F5">
              <w:rPr>
                <w:rFonts w:eastAsia="Calibri"/>
              </w:rPr>
              <w:t xml:space="preserve">review of leadership and governance </w:t>
            </w:r>
            <w:r w:rsidRPr="000A73F5">
              <w:rPr>
                <w:rFonts w:eastAsia="Calibri"/>
              </w:rPr>
              <w:t xml:space="preserve">arrangements </w:t>
            </w:r>
            <w:r w:rsidR="00702DD2" w:rsidRPr="000A73F5">
              <w:rPr>
                <w:rFonts w:eastAsia="Calibri"/>
              </w:rPr>
              <w:t xml:space="preserve">because of previous </w:t>
            </w:r>
            <w:r w:rsidRPr="000A73F5">
              <w:rPr>
                <w:rFonts w:eastAsia="Calibri"/>
              </w:rPr>
              <w:t>O</w:t>
            </w:r>
            <w:r w:rsidR="00702DD2" w:rsidRPr="000A73F5">
              <w:rPr>
                <w:rFonts w:eastAsia="Calibri"/>
              </w:rPr>
              <w:t xml:space="preserve">fsted reports for </w:t>
            </w:r>
            <w:r w:rsidRPr="000A73F5">
              <w:rPr>
                <w:rFonts w:eastAsia="Calibri"/>
              </w:rPr>
              <w:t>organisations</w:t>
            </w:r>
            <w:r w:rsidR="00702DD2" w:rsidRPr="000A73F5">
              <w:rPr>
                <w:rFonts w:eastAsia="Calibri"/>
              </w:rPr>
              <w:t xml:space="preserve"> that no longer exist</w:t>
            </w:r>
            <w:r w:rsidRPr="000A73F5">
              <w:rPr>
                <w:rFonts w:eastAsia="Calibri"/>
              </w:rPr>
              <w:t xml:space="preserve"> and </w:t>
            </w:r>
            <w:r w:rsidR="00702DD2" w:rsidRPr="000A73F5">
              <w:rPr>
                <w:rFonts w:eastAsia="Calibri"/>
              </w:rPr>
              <w:t xml:space="preserve">this is being challenged.  </w:t>
            </w:r>
            <w:r w:rsidR="009F2F29" w:rsidRPr="000A73F5">
              <w:rPr>
                <w:rFonts w:eastAsia="Calibri"/>
              </w:rPr>
              <w:t xml:space="preserve">The committee were warned that the likelihood of a QAA review is quite high. </w:t>
            </w:r>
          </w:p>
          <w:p w:rsidR="00206996" w:rsidRPr="000A73F5" w:rsidRDefault="00206996" w:rsidP="000A73F5">
            <w:pPr>
              <w:spacing w:line="276" w:lineRule="auto"/>
              <w:jc w:val="both"/>
              <w:rPr>
                <w:rFonts w:eastAsia="Calibri"/>
              </w:rPr>
            </w:pPr>
          </w:p>
          <w:p w:rsidR="00AD2C23" w:rsidRPr="000A73F5" w:rsidRDefault="000A73F5" w:rsidP="000A73F5">
            <w:pPr>
              <w:spacing w:line="276" w:lineRule="auto"/>
              <w:jc w:val="both"/>
              <w:rPr>
                <w:rFonts w:eastAsia="Calibri"/>
              </w:rPr>
            </w:pPr>
            <w:r w:rsidRPr="000A73F5">
              <w:rPr>
                <w:rFonts w:eastAsia="Calibri"/>
              </w:rPr>
              <w:t>The committee agreed that the profile of HE needed to be raised.</w:t>
            </w:r>
          </w:p>
          <w:p w:rsidR="00AD2C23" w:rsidRPr="000A73F5" w:rsidRDefault="000A73F5" w:rsidP="000A73F5">
            <w:pPr>
              <w:spacing w:line="276" w:lineRule="auto"/>
              <w:jc w:val="both"/>
              <w:rPr>
                <w:rFonts w:eastAsia="Calibri"/>
              </w:rPr>
            </w:pPr>
            <w:r w:rsidRPr="000A73F5">
              <w:rPr>
                <w:rFonts w:eastAsia="Calibri"/>
                <w:b/>
              </w:rPr>
              <w:t xml:space="preserve">Action: Deputy Principal &amp; Clerk </w:t>
            </w:r>
          </w:p>
          <w:p w:rsidR="00AD2C23" w:rsidRPr="000A73F5" w:rsidRDefault="00AD2C23" w:rsidP="000A73F5">
            <w:pPr>
              <w:spacing w:line="276" w:lineRule="auto"/>
              <w:jc w:val="both"/>
              <w:rPr>
                <w:rFonts w:eastAsia="Calibri"/>
              </w:rPr>
            </w:pPr>
          </w:p>
        </w:tc>
      </w:tr>
      <w:tr w:rsidR="00AD2C23" w:rsidTr="000A73F5">
        <w:trPr>
          <w:gridAfter w:val="1"/>
          <w:wAfter w:w="21" w:type="dxa"/>
          <w:trHeight w:val="20"/>
        </w:trPr>
        <w:tc>
          <w:tcPr>
            <w:tcW w:w="1129" w:type="dxa"/>
            <w:shd w:val="clear" w:color="auto" w:fill="auto"/>
          </w:tcPr>
          <w:p w:rsidR="00AD2C23" w:rsidRDefault="00AD2C23" w:rsidP="00E75F22">
            <w:pPr>
              <w:rPr>
                <w:b/>
                <w:bCs/>
                <w:sz w:val="22"/>
              </w:rPr>
            </w:pPr>
            <w:r>
              <w:rPr>
                <w:b/>
                <w:bCs/>
                <w:sz w:val="22"/>
              </w:rPr>
              <w:t>15</w:t>
            </w:r>
          </w:p>
          <w:p w:rsidR="003E1364" w:rsidRDefault="003E1364" w:rsidP="003E1364">
            <w:pPr>
              <w:rPr>
                <w:b/>
                <w:bCs/>
                <w:sz w:val="22"/>
              </w:rPr>
            </w:pPr>
            <w:r>
              <w:rPr>
                <w:b/>
                <w:bCs/>
                <w:sz w:val="22"/>
              </w:rPr>
              <w:t>Q&amp;O/13/03/52</w:t>
            </w:r>
          </w:p>
        </w:tc>
        <w:tc>
          <w:tcPr>
            <w:tcW w:w="9051" w:type="dxa"/>
            <w:shd w:val="clear" w:color="auto" w:fill="auto"/>
          </w:tcPr>
          <w:p w:rsidR="00AD2C23" w:rsidRDefault="00AD2C23" w:rsidP="00E75F22">
            <w:pPr>
              <w:rPr>
                <w:rFonts w:eastAsia="Calibri"/>
                <w:b/>
              </w:rPr>
            </w:pPr>
            <w:r w:rsidRPr="00AD2C23">
              <w:rPr>
                <w:rFonts w:eastAsia="Calibri"/>
                <w:b/>
              </w:rPr>
              <w:t>ANNUAL EQUALITY AND DIVERSITY REPORT</w:t>
            </w:r>
          </w:p>
          <w:p w:rsidR="00AD2C23" w:rsidRPr="00AD2C23" w:rsidRDefault="007464F9" w:rsidP="00A41AD0">
            <w:pPr>
              <w:spacing w:line="276" w:lineRule="auto"/>
              <w:jc w:val="both"/>
              <w:rPr>
                <w:rFonts w:eastAsia="Calibri"/>
                <w:b/>
              </w:rPr>
            </w:pPr>
            <w:r w:rsidRPr="007464F9">
              <w:rPr>
                <w:rFonts w:eastAsia="Calibri"/>
              </w:rPr>
              <w:t>It was noted that the data had come from the College Self-Assessment Report a</w:t>
            </w:r>
            <w:r w:rsidR="00206996" w:rsidRPr="007464F9">
              <w:rPr>
                <w:rFonts w:eastAsia="Calibri"/>
              </w:rPr>
              <w:t xml:space="preserve">nd </w:t>
            </w:r>
            <w:r w:rsidRPr="007464F9">
              <w:rPr>
                <w:rFonts w:eastAsia="Calibri"/>
              </w:rPr>
              <w:t xml:space="preserve">that </w:t>
            </w:r>
            <w:r w:rsidR="00206996" w:rsidRPr="007464F9">
              <w:rPr>
                <w:rFonts w:eastAsia="Calibri"/>
              </w:rPr>
              <w:t xml:space="preserve">there </w:t>
            </w:r>
            <w:r w:rsidRPr="007464F9">
              <w:rPr>
                <w:rFonts w:eastAsia="Calibri"/>
              </w:rPr>
              <w:t>were</w:t>
            </w:r>
            <w:r w:rsidR="00206996" w:rsidRPr="007464F9">
              <w:rPr>
                <w:rFonts w:eastAsia="Calibri"/>
              </w:rPr>
              <w:t xml:space="preserve"> no significant achievement gaps</w:t>
            </w:r>
            <w:r w:rsidRPr="007464F9">
              <w:rPr>
                <w:rFonts w:eastAsia="Calibri"/>
              </w:rPr>
              <w:t>.</w:t>
            </w:r>
          </w:p>
        </w:tc>
      </w:tr>
      <w:tr w:rsidR="00AD2C23" w:rsidTr="000A73F5">
        <w:trPr>
          <w:gridAfter w:val="1"/>
          <w:wAfter w:w="21" w:type="dxa"/>
          <w:trHeight w:val="20"/>
        </w:trPr>
        <w:tc>
          <w:tcPr>
            <w:tcW w:w="1129" w:type="dxa"/>
            <w:shd w:val="clear" w:color="auto" w:fill="auto"/>
          </w:tcPr>
          <w:p w:rsidR="00AD2C23" w:rsidRDefault="003E1364" w:rsidP="003E1364">
            <w:pPr>
              <w:rPr>
                <w:b/>
                <w:bCs/>
                <w:sz w:val="22"/>
              </w:rPr>
            </w:pPr>
            <w:r>
              <w:rPr>
                <w:b/>
                <w:bCs/>
                <w:sz w:val="22"/>
              </w:rPr>
              <w:lastRenderedPageBreak/>
              <w:t>Q&amp;O/13/03/53</w:t>
            </w:r>
          </w:p>
        </w:tc>
        <w:tc>
          <w:tcPr>
            <w:tcW w:w="9051" w:type="dxa"/>
            <w:shd w:val="clear" w:color="auto" w:fill="auto"/>
          </w:tcPr>
          <w:p w:rsidR="00AD2C23" w:rsidRDefault="00AD2C23" w:rsidP="00E75F22">
            <w:pPr>
              <w:rPr>
                <w:rFonts w:eastAsia="Calibri"/>
                <w:b/>
              </w:rPr>
            </w:pPr>
            <w:r w:rsidRPr="00AD2C23">
              <w:rPr>
                <w:rFonts w:eastAsia="Calibri"/>
                <w:b/>
              </w:rPr>
              <w:t>15.1 EQUALITY AND DIVERSITY POLICY</w:t>
            </w:r>
          </w:p>
          <w:p w:rsidR="00206996" w:rsidRDefault="00206996" w:rsidP="00E75F22">
            <w:pPr>
              <w:rPr>
                <w:rFonts w:eastAsia="Calibri"/>
                <w:b/>
              </w:rPr>
            </w:pPr>
          </w:p>
          <w:p w:rsidR="000A73F5" w:rsidRPr="000A73F5" w:rsidRDefault="00206996" w:rsidP="000A73F5">
            <w:pPr>
              <w:spacing w:line="276" w:lineRule="auto"/>
              <w:jc w:val="both"/>
              <w:rPr>
                <w:rFonts w:eastAsia="Calibri"/>
              </w:rPr>
            </w:pPr>
            <w:r w:rsidRPr="000A73F5">
              <w:rPr>
                <w:rFonts w:eastAsia="Calibri"/>
              </w:rPr>
              <w:t>Governors advised</w:t>
            </w:r>
            <w:r w:rsidR="000A73F5" w:rsidRPr="000A73F5">
              <w:rPr>
                <w:rFonts w:eastAsia="Calibri"/>
              </w:rPr>
              <w:t xml:space="preserve"> they</w:t>
            </w:r>
            <w:r w:rsidRPr="000A73F5">
              <w:rPr>
                <w:rFonts w:eastAsia="Calibri"/>
              </w:rPr>
              <w:t xml:space="preserve"> had no questions</w:t>
            </w:r>
            <w:r>
              <w:rPr>
                <w:rFonts w:eastAsia="Calibri"/>
                <w:b/>
              </w:rPr>
              <w:t xml:space="preserve"> </w:t>
            </w:r>
            <w:r w:rsidR="000A73F5" w:rsidRPr="000A73F5">
              <w:rPr>
                <w:rFonts w:eastAsia="Calibri"/>
              </w:rPr>
              <w:t>and it was</w:t>
            </w:r>
          </w:p>
          <w:p w:rsidR="000A73F5" w:rsidRPr="000A73F5" w:rsidRDefault="000A73F5" w:rsidP="000A73F5">
            <w:pPr>
              <w:spacing w:line="276" w:lineRule="auto"/>
              <w:jc w:val="both"/>
              <w:rPr>
                <w:rFonts w:eastAsia="Calibri"/>
              </w:rPr>
            </w:pPr>
            <w:r w:rsidRPr="000A73F5">
              <w:rPr>
                <w:rFonts w:eastAsia="Calibri"/>
              </w:rPr>
              <w:t xml:space="preserve"> </w:t>
            </w:r>
          </w:p>
          <w:p w:rsidR="00206996" w:rsidRDefault="000A73F5" w:rsidP="000A73F5">
            <w:pPr>
              <w:rPr>
                <w:rFonts w:eastAsia="Calibri"/>
              </w:rPr>
            </w:pPr>
            <w:r w:rsidRPr="000A73F5">
              <w:rPr>
                <w:rFonts w:eastAsia="Calibri"/>
                <w:b/>
              </w:rPr>
              <w:t>Resolved</w:t>
            </w:r>
            <w:r w:rsidRPr="000A73F5">
              <w:rPr>
                <w:rFonts w:eastAsia="Calibri"/>
              </w:rPr>
              <w:t xml:space="preserve"> to recommend the </w:t>
            </w:r>
            <w:r>
              <w:rPr>
                <w:rFonts w:eastAsia="Calibri"/>
              </w:rPr>
              <w:t xml:space="preserve">equality and diversity </w:t>
            </w:r>
            <w:r w:rsidRPr="000A73F5">
              <w:rPr>
                <w:rFonts w:eastAsia="Calibri"/>
              </w:rPr>
              <w:t>policy to the Governing Board for approval</w:t>
            </w:r>
          </w:p>
          <w:p w:rsidR="007464F9" w:rsidRPr="00AD2C23" w:rsidRDefault="007464F9" w:rsidP="000A73F5">
            <w:pPr>
              <w:rPr>
                <w:rFonts w:eastAsia="Calibri"/>
                <w:b/>
              </w:rPr>
            </w:pPr>
          </w:p>
        </w:tc>
      </w:tr>
      <w:tr w:rsidR="00AD2C23" w:rsidTr="000A73F5">
        <w:trPr>
          <w:gridAfter w:val="1"/>
          <w:wAfter w:w="21" w:type="dxa"/>
          <w:trHeight w:val="20"/>
        </w:trPr>
        <w:tc>
          <w:tcPr>
            <w:tcW w:w="1129" w:type="dxa"/>
            <w:shd w:val="clear" w:color="auto" w:fill="auto"/>
          </w:tcPr>
          <w:p w:rsidR="00AD2C23" w:rsidRDefault="00AD2C23" w:rsidP="00E75F22">
            <w:pPr>
              <w:rPr>
                <w:b/>
                <w:bCs/>
                <w:sz w:val="22"/>
              </w:rPr>
            </w:pPr>
            <w:r>
              <w:rPr>
                <w:b/>
                <w:bCs/>
                <w:sz w:val="22"/>
              </w:rPr>
              <w:t>16</w:t>
            </w:r>
          </w:p>
          <w:p w:rsidR="003E1364" w:rsidRDefault="003E1364" w:rsidP="003E1364">
            <w:pPr>
              <w:rPr>
                <w:b/>
                <w:bCs/>
                <w:sz w:val="22"/>
              </w:rPr>
            </w:pPr>
            <w:r>
              <w:rPr>
                <w:b/>
                <w:bCs/>
                <w:sz w:val="22"/>
              </w:rPr>
              <w:t>Q&amp;O/13/03/54</w:t>
            </w:r>
          </w:p>
        </w:tc>
        <w:tc>
          <w:tcPr>
            <w:tcW w:w="9051" w:type="dxa"/>
            <w:shd w:val="clear" w:color="auto" w:fill="auto"/>
          </w:tcPr>
          <w:p w:rsidR="000A73F5" w:rsidRDefault="00AD2C23" w:rsidP="00206996">
            <w:pPr>
              <w:rPr>
                <w:rFonts w:eastAsia="Calibri"/>
                <w:b/>
              </w:rPr>
            </w:pPr>
            <w:r w:rsidRPr="00AD2C23">
              <w:rPr>
                <w:rFonts w:eastAsia="Calibri"/>
                <w:b/>
              </w:rPr>
              <w:t>SAFEGUARDING AND PREVENT</w:t>
            </w:r>
            <w:r w:rsidR="000A73F5">
              <w:rPr>
                <w:rFonts w:eastAsia="Calibri"/>
                <w:b/>
              </w:rPr>
              <w:t xml:space="preserve"> POLICY</w:t>
            </w:r>
            <w:r w:rsidRPr="00AD2C23">
              <w:rPr>
                <w:rFonts w:eastAsia="Calibri"/>
                <w:b/>
              </w:rPr>
              <w:br/>
            </w:r>
          </w:p>
          <w:p w:rsidR="000A73F5" w:rsidRPr="000A73F5" w:rsidRDefault="00206996" w:rsidP="000A73F5">
            <w:pPr>
              <w:spacing w:line="276" w:lineRule="auto"/>
              <w:jc w:val="both"/>
              <w:rPr>
                <w:rFonts w:eastAsia="Calibri"/>
              </w:rPr>
            </w:pPr>
            <w:r w:rsidRPr="000A73F5">
              <w:rPr>
                <w:rFonts w:eastAsia="Calibri"/>
              </w:rPr>
              <w:t xml:space="preserve">Governors advised they had no questions and </w:t>
            </w:r>
            <w:r w:rsidR="000A73F5" w:rsidRPr="000A73F5">
              <w:rPr>
                <w:rFonts w:eastAsia="Calibri"/>
              </w:rPr>
              <w:t>it was</w:t>
            </w:r>
          </w:p>
          <w:p w:rsidR="000A73F5" w:rsidRPr="000A73F5" w:rsidRDefault="000A73F5" w:rsidP="000A73F5">
            <w:pPr>
              <w:spacing w:line="276" w:lineRule="auto"/>
              <w:jc w:val="both"/>
              <w:rPr>
                <w:rFonts w:eastAsia="Calibri"/>
              </w:rPr>
            </w:pPr>
            <w:r w:rsidRPr="000A73F5">
              <w:rPr>
                <w:rFonts w:eastAsia="Calibri"/>
              </w:rPr>
              <w:t xml:space="preserve"> </w:t>
            </w:r>
          </w:p>
          <w:p w:rsidR="00AD2C23" w:rsidRPr="00AD2C23" w:rsidRDefault="000A73F5" w:rsidP="000A73F5">
            <w:pPr>
              <w:rPr>
                <w:rFonts w:eastAsia="Calibri"/>
                <w:b/>
              </w:rPr>
            </w:pPr>
            <w:r w:rsidRPr="000A73F5">
              <w:rPr>
                <w:rFonts w:eastAsia="Calibri"/>
                <w:b/>
              </w:rPr>
              <w:t>Resolved</w:t>
            </w:r>
            <w:r w:rsidRPr="000A73F5">
              <w:rPr>
                <w:rFonts w:eastAsia="Calibri"/>
              </w:rPr>
              <w:t xml:space="preserve"> to recommend the </w:t>
            </w:r>
            <w:r>
              <w:rPr>
                <w:rFonts w:eastAsia="Calibri"/>
              </w:rPr>
              <w:t xml:space="preserve">safeguarding and prevent </w:t>
            </w:r>
            <w:r w:rsidRPr="000A73F5">
              <w:rPr>
                <w:rFonts w:eastAsia="Calibri"/>
              </w:rPr>
              <w:t>policy to the Governing Board for approval</w:t>
            </w:r>
          </w:p>
        </w:tc>
      </w:tr>
      <w:tr w:rsidR="00AD2C23" w:rsidTr="000A73F5">
        <w:trPr>
          <w:gridAfter w:val="1"/>
          <w:wAfter w:w="21" w:type="dxa"/>
          <w:trHeight w:val="945"/>
        </w:trPr>
        <w:tc>
          <w:tcPr>
            <w:tcW w:w="1129" w:type="dxa"/>
            <w:shd w:val="clear" w:color="auto" w:fill="auto"/>
          </w:tcPr>
          <w:p w:rsidR="00AD2C23" w:rsidRDefault="00AD2C23" w:rsidP="00E75F22">
            <w:pPr>
              <w:rPr>
                <w:b/>
                <w:bCs/>
                <w:sz w:val="22"/>
              </w:rPr>
            </w:pPr>
            <w:r>
              <w:rPr>
                <w:b/>
                <w:bCs/>
                <w:sz w:val="22"/>
              </w:rPr>
              <w:t>17</w:t>
            </w:r>
          </w:p>
          <w:p w:rsidR="003E1364" w:rsidRDefault="003E1364" w:rsidP="003E1364">
            <w:pPr>
              <w:rPr>
                <w:b/>
                <w:bCs/>
                <w:sz w:val="22"/>
              </w:rPr>
            </w:pPr>
            <w:r>
              <w:rPr>
                <w:b/>
                <w:bCs/>
                <w:sz w:val="22"/>
              </w:rPr>
              <w:t>Q&amp;O/13/03/55</w:t>
            </w:r>
          </w:p>
        </w:tc>
        <w:tc>
          <w:tcPr>
            <w:tcW w:w="9051" w:type="dxa"/>
            <w:shd w:val="clear" w:color="auto" w:fill="auto"/>
          </w:tcPr>
          <w:p w:rsidR="00AD2C23" w:rsidRDefault="00AD2C23" w:rsidP="00E75F22">
            <w:pPr>
              <w:rPr>
                <w:rFonts w:eastAsia="Calibri"/>
                <w:b/>
              </w:rPr>
            </w:pPr>
            <w:r w:rsidRPr="00AD2C23">
              <w:rPr>
                <w:rFonts w:eastAsia="Calibri"/>
                <w:b/>
              </w:rPr>
              <w:t>COMPLAINTS POLICY</w:t>
            </w:r>
          </w:p>
          <w:p w:rsidR="00206996" w:rsidRDefault="00206996" w:rsidP="00E75F22">
            <w:pPr>
              <w:rPr>
                <w:rFonts w:eastAsia="Calibri"/>
                <w:b/>
              </w:rPr>
            </w:pPr>
          </w:p>
          <w:p w:rsidR="000A73F5" w:rsidRDefault="00206996" w:rsidP="000A73F5">
            <w:pPr>
              <w:spacing w:line="276" w:lineRule="auto"/>
              <w:jc w:val="both"/>
              <w:rPr>
                <w:rFonts w:eastAsia="Calibri"/>
              </w:rPr>
            </w:pPr>
            <w:r w:rsidRPr="000A73F5">
              <w:rPr>
                <w:rFonts w:eastAsia="Calibri"/>
              </w:rPr>
              <w:t xml:space="preserve">The Head of </w:t>
            </w:r>
            <w:r w:rsidR="000A73F5" w:rsidRPr="000A73F5">
              <w:rPr>
                <w:rFonts w:eastAsia="Calibri"/>
              </w:rPr>
              <w:t>Q</w:t>
            </w:r>
            <w:r w:rsidRPr="000A73F5">
              <w:rPr>
                <w:rFonts w:eastAsia="Calibri"/>
              </w:rPr>
              <w:t>uality advise</w:t>
            </w:r>
            <w:r w:rsidR="000A73F5" w:rsidRPr="000A73F5">
              <w:rPr>
                <w:rFonts w:eastAsia="Calibri"/>
              </w:rPr>
              <w:t xml:space="preserve">d that the policy had </w:t>
            </w:r>
            <w:r w:rsidRPr="000A73F5">
              <w:rPr>
                <w:rFonts w:eastAsia="Calibri"/>
              </w:rPr>
              <w:t>not changed</w:t>
            </w:r>
            <w:r w:rsidR="000A73F5" w:rsidRPr="000A73F5">
              <w:rPr>
                <w:rFonts w:eastAsia="Calibri"/>
              </w:rPr>
              <w:t xml:space="preserve"> significantly</w:t>
            </w:r>
            <w:r w:rsidRPr="000A73F5">
              <w:rPr>
                <w:rFonts w:eastAsia="Calibri"/>
              </w:rPr>
              <w:t xml:space="preserve"> and </w:t>
            </w:r>
            <w:r w:rsidR="000A73F5" w:rsidRPr="000A73F5">
              <w:rPr>
                <w:rFonts w:eastAsia="Calibri"/>
              </w:rPr>
              <w:t>it was</w:t>
            </w:r>
          </w:p>
          <w:p w:rsidR="000A73F5" w:rsidRPr="000A73F5" w:rsidRDefault="000A73F5" w:rsidP="000A73F5">
            <w:pPr>
              <w:spacing w:line="276" w:lineRule="auto"/>
              <w:jc w:val="both"/>
              <w:rPr>
                <w:rFonts w:eastAsia="Calibri"/>
              </w:rPr>
            </w:pPr>
            <w:r w:rsidRPr="000A73F5">
              <w:rPr>
                <w:rFonts w:eastAsia="Calibri"/>
              </w:rPr>
              <w:t xml:space="preserve"> </w:t>
            </w:r>
          </w:p>
          <w:p w:rsidR="00206996" w:rsidRPr="000A73F5" w:rsidRDefault="000A73F5" w:rsidP="000A73F5">
            <w:pPr>
              <w:spacing w:line="276" w:lineRule="auto"/>
              <w:jc w:val="both"/>
              <w:rPr>
                <w:rFonts w:eastAsia="Calibri"/>
              </w:rPr>
            </w:pPr>
            <w:r w:rsidRPr="000A73F5">
              <w:rPr>
                <w:rFonts w:eastAsia="Calibri"/>
                <w:b/>
              </w:rPr>
              <w:t>Resolved</w:t>
            </w:r>
            <w:r w:rsidRPr="000A73F5">
              <w:rPr>
                <w:rFonts w:eastAsia="Calibri"/>
              </w:rPr>
              <w:t xml:space="preserve"> to recommend the complaints policy to the Governing Board for approval. </w:t>
            </w:r>
          </w:p>
          <w:p w:rsidR="000A73F5" w:rsidRPr="00AD2C23" w:rsidRDefault="000A73F5" w:rsidP="000A73F5">
            <w:pPr>
              <w:rPr>
                <w:rFonts w:eastAsia="Calibri"/>
                <w:b/>
              </w:rPr>
            </w:pPr>
          </w:p>
        </w:tc>
      </w:tr>
      <w:tr w:rsidR="00AD2C23" w:rsidTr="000A73F5">
        <w:trPr>
          <w:gridAfter w:val="1"/>
          <w:wAfter w:w="21" w:type="dxa"/>
          <w:trHeight w:val="20"/>
        </w:trPr>
        <w:tc>
          <w:tcPr>
            <w:tcW w:w="1129" w:type="dxa"/>
            <w:shd w:val="clear" w:color="auto" w:fill="auto"/>
          </w:tcPr>
          <w:p w:rsidR="00AD2C23" w:rsidRDefault="00AD2C23" w:rsidP="00E75F22">
            <w:pPr>
              <w:rPr>
                <w:b/>
                <w:bCs/>
                <w:sz w:val="22"/>
              </w:rPr>
            </w:pPr>
            <w:r>
              <w:rPr>
                <w:b/>
                <w:bCs/>
                <w:sz w:val="22"/>
              </w:rPr>
              <w:t>18</w:t>
            </w:r>
          </w:p>
          <w:p w:rsidR="003E1364" w:rsidRDefault="003E1364" w:rsidP="003E1364">
            <w:pPr>
              <w:rPr>
                <w:b/>
                <w:bCs/>
                <w:sz w:val="22"/>
              </w:rPr>
            </w:pPr>
            <w:r>
              <w:rPr>
                <w:b/>
                <w:bCs/>
                <w:sz w:val="22"/>
              </w:rPr>
              <w:t>Q&amp;O/13/03/56</w:t>
            </w:r>
          </w:p>
        </w:tc>
        <w:tc>
          <w:tcPr>
            <w:tcW w:w="9051" w:type="dxa"/>
            <w:shd w:val="clear" w:color="auto" w:fill="auto"/>
          </w:tcPr>
          <w:p w:rsidR="0077671A" w:rsidRDefault="00AD2C23" w:rsidP="00E75F22">
            <w:pPr>
              <w:rPr>
                <w:rFonts w:eastAsia="Calibri"/>
                <w:b/>
              </w:rPr>
            </w:pPr>
            <w:r w:rsidRPr="00AD2C23">
              <w:rPr>
                <w:rFonts w:eastAsia="Calibri"/>
                <w:b/>
              </w:rPr>
              <w:t>STUDENT VOICE</w:t>
            </w:r>
          </w:p>
          <w:p w:rsidR="0077671A" w:rsidRDefault="0077671A" w:rsidP="00E75F22">
            <w:pPr>
              <w:rPr>
                <w:rFonts w:eastAsia="Calibri"/>
                <w:b/>
              </w:rPr>
            </w:pPr>
          </w:p>
          <w:p w:rsidR="00206996" w:rsidRDefault="0077671A" w:rsidP="0094339C">
            <w:pPr>
              <w:spacing w:line="276" w:lineRule="auto"/>
              <w:jc w:val="both"/>
              <w:rPr>
                <w:rFonts w:eastAsia="Calibri"/>
                <w:b/>
              </w:rPr>
            </w:pPr>
            <w:r w:rsidRPr="0094339C">
              <w:rPr>
                <w:rFonts w:eastAsia="Calibri"/>
              </w:rPr>
              <w:t xml:space="preserve">The Head of Quality </w:t>
            </w:r>
            <w:r w:rsidR="00206996" w:rsidRPr="0094339C">
              <w:rPr>
                <w:rFonts w:eastAsia="Calibri"/>
              </w:rPr>
              <w:t xml:space="preserve">spoke to his report and advised that </w:t>
            </w:r>
            <w:r w:rsidR="00856DFD" w:rsidRPr="0094339C">
              <w:rPr>
                <w:rFonts w:eastAsia="Calibri"/>
              </w:rPr>
              <w:t xml:space="preserve">the </w:t>
            </w:r>
            <w:r w:rsidR="00206996" w:rsidRPr="0094339C">
              <w:rPr>
                <w:rFonts w:eastAsia="Calibri"/>
              </w:rPr>
              <w:t>student c</w:t>
            </w:r>
            <w:r w:rsidR="00891FBA" w:rsidRPr="0094339C">
              <w:rPr>
                <w:rFonts w:eastAsia="Calibri"/>
              </w:rPr>
              <w:t>o</w:t>
            </w:r>
            <w:r w:rsidR="00206996" w:rsidRPr="0094339C">
              <w:rPr>
                <w:rFonts w:eastAsia="Calibri"/>
              </w:rPr>
              <w:t>nfer</w:t>
            </w:r>
            <w:r w:rsidR="00891FBA" w:rsidRPr="0094339C">
              <w:rPr>
                <w:rFonts w:eastAsia="Calibri"/>
              </w:rPr>
              <w:t>e</w:t>
            </w:r>
            <w:r w:rsidR="00206996" w:rsidRPr="0094339C">
              <w:rPr>
                <w:rFonts w:eastAsia="Calibri"/>
              </w:rPr>
              <w:t>nce ha</w:t>
            </w:r>
            <w:r w:rsidR="00891FBA" w:rsidRPr="0094339C">
              <w:rPr>
                <w:rFonts w:eastAsia="Calibri"/>
              </w:rPr>
              <w:t>d</w:t>
            </w:r>
            <w:r w:rsidR="00206996" w:rsidRPr="0094339C">
              <w:rPr>
                <w:rFonts w:eastAsia="Calibri"/>
              </w:rPr>
              <w:t xml:space="preserve"> taken place </w:t>
            </w:r>
            <w:r w:rsidR="00891FBA" w:rsidRPr="0094339C">
              <w:rPr>
                <w:rFonts w:eastAsia="Calibri"/>
              </w:rPr>
              <w:t>which was a successful e</w:t>
            </w:r>
            <w:r w:rsidR="00206996" w:rsidRPr="0094339C">
              <w:rPr>
                <w:rFonts w:eastAsia="Calibri"/>
              </w:rPr>
              <w:t xml:space="preserve">vent. The Head of </w:t>
            </w:r>
            <w:r w:rsidR="00D27C2E">
              <w:rPr>
                <w:rFonts w:eastAsia="Calibri"/>
              </w:rPr>
              <w:t>Q</w:t>
            </w:r>
            <w:r w:rsidR="00206996" w:rsidRPr="0094339C">
              <w:rPr>
                <w:rFonts w:eastAsia="Calibri"/>
              </w:rPr>
              <w:t>uality was asked to prov</w:t>
            </w:r>
            <w:r w:rsidR="00CE7FC3" w:rsidRPr="0094339C">
              <w:rPr>
                <w:rFonts w:eastAsia="Calibri"/>
              </w:rPr>
              <w:t>ide</w:t>
            </w:r>
            <w:r w:rsidR="00206996" w:rsidRPr="0094339C">
              <w:rPr>
                <w:rFonts w:eastAsia="Calibri"/>
              </w:rPr>
              <w:t xml:space="preserve"> an u</w:t>
            </w:r>
            <w:r w:rsidR="00891FBA" w:rsidRPr="0094339C">
              <w:rPr>
                <w:rFonts w:eastAsia="Calibri"/>
              </w:rPr>
              <w:t>p</w:t>
            </w:r>
            <w:r w:rsidR="00206996" w:rsidRPr="0094339C">
              <w:rPr>
                <w:rFonts w:eastAsia="Calibri"/>
              </w:rPr>
              <w:t xml:space="preserve">date for the next meeting </w:t>
            </w:r>
            <w:r w:rsidR="00891FBA" w:rsidRPr="0094339C">
              <w:rPr>
                <w:rFonts w:eastAsia="Calibri"/>
              </w:rPr>
              <w:t xml:space="preserve">of the committee </w:t>
            </w:r>
            <w:r w:rsidR="00206996" w:rsidRPr="0094339C">
              <w:rPr>
                <w:rFonts w:eastAsia="Calibri"/>
              </w:rPr>
              <w:t xml:space="preserve">on </w:t>
            </w:r>
            <w:r w:rsidR="00891FBA" w:rsidRPr="0094339C">
              <w:rPr>
                <w:rFonts w:eastAsia="Calibri"/>
              </w:rPr>
              <w:t xml:space="preserve">the </w:t>
            </w:r>
            <w:r w:rsidR="00206996" w:rsidRPr="0094339C">
              <w:rPr>
                <w:rFonts w:eastAsia="Calibri"/>
              </w:rPr>
              <w:t xml:space="preserve">appendix </w:t>
            </w:r>
            <w:r w:rsidR="00891FBA" w:rsidRPr="0094339C">
              <w:rPr>
                <w:rFonts w:eastAsia="Calibri"/>
              </w:rPr>
              <w:t>and details of actions taken</w:t>
            </w:r>
            <w:r w:rsidR="00891FBA">
              <w:rPr>
                <w:rFonts w:eastAsia="Calibri"/>
                <w:b/>
              </w:rPr>
              <w:t>.</w:t>
            </w:r>
          </w:p>
          <w:p w:rsidR="00206996" w:rsidRDefault="00206996" w:rsidP="00E75F22">
            <w:pPr>
              <w:rPr>
                <w:rFonts w:eastAsia="Calibri"/>
                <w:b/>
              </w:rPr>
            </w:pPr>
            <w:r>
              <w:rPr>
                <w:rFonts w:eastAsia="Calibri"/>
                <w:b/>
              </w:rPr>
              <w:t xml:space="preserve">Action: </w:t>
            </w:r>
            <w:r w:rsidR="00891FBA">
              <w:rPr>
                <w:rFonts w:eastAsia="Calibri"/>
                <w:b/>
              </w:rPr>
              <w:t>H</w:t>
            </w:r>
            <w:r>
              <w:rPr>
                <w:rFonts w:eastAsia="Calibri"/>
                <w:b/>
              </w:rPr>
              <w:t xml:space="preserve">ead of </w:t>
            </w:r>
            <w:r w:rsidR="00CE7FC3">
              <w:rPr>
                <w:rFonts w:eastAsia="Calibri"/>
                <w:b/>
              </w:rPr>
              <w:t>Quality</w:t>
            </w:r>
            <w:r>
              <w:rPr>
                <w:rFonts w:eastAsia="Calibri"/>
                <w:b/>
              </w:rPr>
              <w:t xml:space="preserve"> </w:t>
            </w:r>
          </w:p>
          <w:p w:rsidR="00206996" w:rsidRPr="00AD2C23" w:rsidRDefault="00206996" w:rsidP="00E75F22">
            <w:pPr>
              <w:rPr>
                <w:rFonts w:eastAsia="Calibri"/>
                <w:b/>
              </w:rPr>
            </w:pPr>
          </w:p>
        </w:tc>
      </w:tr>
      <w:tr w:rsidR="00AD2C23" w:rsidTr="000A73F5">
        <w:trPr>
          <w:gridAfter w:val="1"/>
          <w:wAfter w:w="21" w:type="dxa"/>
          <w:trHeight w:val="20"/>
        </w:trPr>
        <w:tc>
          <w:tcPr>
            <w:tcW w:w="1129" w:type="dxa"/>
            <w:shd w:val="clear" w:color="auto" w:fill="auto"/>
          </w:tcPr>
          <w:p w:rsidR="00AD2C23" w:rsidRDefault="00AD2C23" w:rsidP="00E75F22">
            <w:pPr>
              <w:rPr>
                <w:b/>
                <w:bCs/>
                <w:sz w:val="22"/>
              </w:rPr>
            </w:pPr>
            <w:r>
              <w:rPr>
                <w:b/>
                <w:bCs/>
                <w:sz w:val="22"/>
              </w:rPr>
              <w:t>19</w:t>
            </w:r>
          </w:p>
          <w:p w:rsidR="003E1364" w:rsidRDefault="003E1364" w:rsidP="003E1364">
            <w:pPr>
              <w:rPr>
                <w:b/>
                <w:bCs/>
                <w:sz w:val="22"/>
              </w:rPr>
            </w:pPr>
            <w:r>
              <w:rPr>
                <w:b/>
                <w:bCs/>
                <w:sz w:val="22"/>
              </w:rPr>
              <w:t>Q&amp;O/13/03/57</w:t>
            </w:r>
          </w:p>
        </w:tc>
        <w:tc>
          <w:tcPr>
            <w:tcW w:w="9051" w:type="dxa"/>
            <w:shd w:val="clear" w:color="auto" w:fill="auto"/>
          </w:tcPr>
          <w:p w:rsidR="00AD2C23" w:rsidRDefault="00AD2C23" w:rsidP="00E75F22">
            <w:pPr>
              <w:rPr>
                <w:rFonts w:eastAsia="Calibri"/>
                <w:b/>
              </w:rPr>
            </w:pPr>
            <w:r w:rsidRPr="00AD2C23">
              <w:rPr>
                <w:rFonts w:eastAsia="Calibri"/>
                <w:b/>
              </w:rPr>
              <w:t>SUBCONTRACTING REPORT</w:t>
            </w:r>
          </w:p>
          <w:p w:rsidR="00891FBA" w:rsidRDefault="00891FBA" w:rsidP="00E75F22">
            <w:pPr>
              <w:rPr>
                <w:rFonts w:eastAsia="Calibri"/>
                <w:b/>
              </w:rPr>
            </w:pPr>
          </w:p>
          <w:p w:rsidR="00891FBA" w:rsidRPr="00891FBA" w:rsidRDefault="00891FBA" w:rsidP="00891FBA">
            <w:pPr>
              <w:spacing w:line="276" w:lineRule="auto"/>
              <w:jc w:val="both"/>
              <w:rPr>
                <w:rFonts w:eastAsia="Calibri"/>
              </w:rPr>
            </w:pPr>
            <w:r w:rsidRPr="00891FBA">
              <w:rPr>
                <w:rFonts w:eastAsia="Calibri"/>
              </w:rPr>
              <w:t>The committee were advised that the College had 9 students on the Princes Trust scheme and all students had been retained and were on track.</w:t>
            </w:r>
          </w:p>
          <w:p w:rsidR="0044507B" w:rsidRPr="00AD2C23" w:rsidRDefault="0044507B" w:rsidP="00B17007">
            <w:pPr>
              <w:rPr>
                <w:rFonts w:eastAsia="Calibri"/>
                <w:b/>
              </w:rPr>
            </w:pPr>
          </w:p>
        </w:tc>
      </w:tr>
      <w:tr w:rsidR="00A82497" w:rsidTr="000A73F5">
        <w:trPr>
          <w:gridAfter w:val="1"/>
          <w:wAfter w:w="21" w:type="dxa"/>
          <w:trHeight w:val="20"/>
        </w:trPr>
        <w:tc>
          <w:tcPr>
            <w:tcW w:w="1129" w:type="dxa"/>
            <w:shd w:val="clear" w:color="auto" w:fill="auto"/>
          </w:tcPr>
          <w:p w:rsidR="00A82497" w:rsidRDefault="00891FBA" w:rsidP="00E75F22">
            <w:pPr>
              <w:rPr>
                <w:b/>
                <w:bCs/>
                <w:sz w:val="22"/>
              </w:rPr>
            </w:pPr>
            <w:r>
              <w:rPr>
                <w:b/>
                <w:bCs/>
                <w:sz w:val="22"/>
              </w:rPr>
              <w:t>20</w:t>
            </w:r>
          </w:p>
          <w:p w:rsidR="003E1364" w:rsidRDefault="003E1364" w:rsidP="003E1364">
            <w:pPr>
              <w:rPr>
                <w:b/>
                <w:bCs/>
                <w:sz w:val="22"/>
              </w:rPr>
            </w:pPr>
            <w:r>
              <w:rPr>
                <w:b/>
                <w:bCs/>
                <w:sz w:val="22"/>
              </w:rPr>
              <w:t>Q&amp;O/13/03/58</w:t>
            </w:r>
          </w:p>
        </w:tc>
        <w:tc>
          <w:tcPr>
            <w:tcW w:w="9051" w:type="dxa"/>
            <w:shd w:val="clear" w:color="auto" w:fill="auto"/>
          </w:tcPr>
          <w:p w:rsidR="00A82497" w:rsidRDefault="00891FBA" w:rsidP="00E75F22">
            <w:pPr>
              <w:rPr>
                <w:rFonts w:eastAsia="Calibri"/>
                <w:b/>
              </w:rPr>
            </w:pPr>
            <w:r>
              <w:rPr>
                <w:rFonts w:eastAsia="Calibri"/>
                <w:b/>
              </w:rPr>
              <w:t>EMPLOYER SURVEY</w:t>
            </w:r>
          </w:p>
          <w:p w:rsidR="00A82497" w:rsidRDefault="00A82497" w:rsidP="00E75F22">
            <w:pPr>
              <w:rPr>
                <w:rFonts w:eastAsia="Calibri"/>
                <w:b/>
              </w:rPr>
            </w:pPr>
          </w:p>
          <w:p w:rsidR="00A82497" w:rsidRPr="00396230" w:rsidRDefault="00A82497" w:rsidP="00396230">
            <w:pPr>
              <w:spacing w:line="276" w:lineRule="auto"/>
              <w:jc w:val="both"/>
            </w:pPr>
            <w:r w:rsidRPr="00396230">
              <w:rPr>
                <w:rFonts w:eastAsia="Calibri"/>
              </w:rPr>
              <w:t xml:space="preserve">The </w:t>
            </w:r>
            <w:r w:rsidR="00396230" w:rsidRPr="00396230">
              <w:rPr>
                <w:rFonts w:eastAsia="Calibri"/>
              </w:rPr>
              <w:t>D</w:t>
            </w:r>
            <w:r w:rsidRPr="00396230">
              <w:rPr>
                <w:rFonts w:eastAsia="Calibri"/>
              </w:rPr>
              <w:t xml:space="preserve">irector of </w:t>
            </w:r>
            <w:r w:rsidR="0094339C">
              <w:rPr>
                <w:rFonts w:eastAsia="Calibri"/>
              </w:rPr>
              <w:t>M</w:t>
            </w:r>
            <w:r w:rsidR="00891FBA" w:rsidRPr="00396230">
              <w:rPr>
                <w:rFonts w:eastAsia="Calibri"/>
              </w:rPr>
              <w:t>arketing</w:t>
            </w:r>
            <w:r w:rsidRPr="00396230">
              <w:rPr>
                <w:rFonts w:eastAsia="Calibri"/>
              </w:rPr>
              <w:t xml:space="preserve"> advised </w:t>
            </w:r>
            <w:r w:rsidR="00891FBA" w:rsidRPr="00396230">
              <w:rPr>
                <w:rFonts w:eastAsia="Calibri"/>
              </w:rPr>
              <w:t>that the survey was for last year and that empl</w:t>
            </w:r>
            <w:r w:rsidRPr="00396230">
              <w:rPr>
                <w:rFonts w:eastAsia="Calibri"/>
              </w:rPr>
              <w:t xml:space="preserve">oyer satisfaction rates </w:t>
            </w:r>
            <w:r w:rsidR="00891FBA" w:rsidRPr="00396230">
              <w:rPr>
                <w:rFonts w:eastAsia="Calibri"/>
              </w:rPr>
              <w:t xml:space="preserve">had been </w:t>
            </w:r>
            <w:r w:rsidRPr="00396230">
              <w:rPr>
                <w:rFonts w:eastAsia="Calibri"/>
              </w:rPr>
              <w:t>at 86</w:t>
            </w:r>
            <w:r w:rsidR="00D27C2E" w:rsidRPr="00396230">
              <w:rPr>
                <w:rFonts w:eastAsia="Calibri"/>
              </w:rPr>
              <w:t>%, which</w:t>
            </w:r>
            <w:r w:rsidRPr="00396230">
              <w:rPr>
                <w:rFonts w:eastAsia="Calibri"/>
              </w:rPr>
              <w:t xml:space="preserve"> is just above national rates.</w:t>
            </w:r>
            <w:r w:rsidR="009B103A" w:rsidRPr="00396230">
              <w:rPr>
                <w:rFonts w:eastAsia="Calibri"/>
              </w:rPr>
              <w:t xml:space="preserve"> </w:t>
            </w:r>
            <w:r w:rsidR="00396230" w:rsidRPr="00396230">
              <w:t>Nationally, the proportion of employers who were either ‘likely’ or ‘extremely likely’ to recommend their training provider had declined by one percentage but the College had bucked this trend with a19% increase. It was noted that the College was performing in line with other GFE Colleges.</w:t>
            </w:r>
          </w:p>
          <w:p w:rsidR="00396230" w:rsidRPr="00396230" w:rsidRDefault="00396230" w:rsidP="00396230">
            <w:pPr>
              <w:spacing w:line="276" w:lineRule="auto"/>
              <w:jc w:val="both"/>
              <w:rPr>
                <w:rFonts w:eastAsia="Calibri"/>
              </w:rPr>
            </w:pPr>
          </w:p>
          <w:p w:rsidR="00A82497" w:rsidRDefault="00396230" w:rsidP="0094339C">
            <w:pPr>
              <w:spacing w:line="276" w:lineRule="auto"/>
              <w:jc w:val="both"/>
              <w:rPr>
                <w:rFonts w:eastAsia="Calibri"/>
              </w:rPr>
            </w:pPr>
            <w:r w:rsidRPr="00396230">
              <w:rPr>
                <w:rFonts w:eastAsia="Calibri"/>
              </w:rPr>
              <w:t xml:space="preserve">In relation to the survey for this academic </w:t>
            </w:r>
            <w:r w:rsidR="00D27C2E" w:rsidRPr="00396230">
              <w:rPr>
                <w:rFonts w:eastAsia="Calibri"/>
              </w:rPr>
              <w:t>year,</w:t>
            </w:r>
            <w:r w:rsidRPr="00396230">
              <w:rPr>
                <w:rFonts w:eastAsia="Calibri"/>
              </w:rPr>
              <w:t xml:space="preserve"> the committee noted that t</w:t>
            </w:r>
            <w:r w:rsidRPr="00396230">
              <w:t>he survey would close at the end of May with results being be available in October 2019.</w:t>
            </w:r>
            <w:r w:rsidRPr="00396230">
              <w:rPr>
                <w:rFonts w:eastAsia="Calibri"/>
              </w:rPr>
              <w:t xml:space="preserve"> </w:t>
            </w:r>
          </w:p>
          <w:p w:rsidR="0094339C" w:rsidRPr="00AD2C23" w:rsidRDefault="0094339C" w:rsidP="0094339C">
            <w:pPr>
              <w:spacing w:line="276" w:lineRule="auto"/>
              <w:jc w:val="both"/>
              <w:rPr>
                <w:rFonts w:eastAsia="Calibri"/>
                <w:b/>
              </w:rPr>
            </w:pPr>
          </w:p>
        </w:tc>
      </w:tr>
      <w:tr w:rsidR="00AD2C23" w:rsidTr="00AD2C23">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Ex>
        <w:trPr>
          <w:cantSplit/>
          <w:jc w:val="center"/>
        </w:trPr>
        <w:tc>
          <w:tcPr>
            <w:tcW w:w="10201" w:type="dxa"/>
            <w:gridSpan w:val="3"/>
            <w:tcMar>
              <w:left w:w="20" w:type="dxa"/>
            </w:tcMar>
          </w:tcPr>
          <w:p w:rsidR="00AD2C23" w:rsidRPr="009906E3" w:rsidRDefault="00AD2C23" w:rsidP="003E1364">
            <w:pPr>
              <w:rPr>
                <w:rFonts w:eastAsia="Calibri"/>
                <w:b/>
              </w:rPr>
            </w:pPr>
            <w:r w:rsidRPr="009906E3">
              <w:rPr>
                <w:rFonts w:eastAsia="Calibri"/>
                <w:b/>
              </w:rPr>
              <w:t>20 URGENT BUSINESS</w:t>
            </w:r>
            <w:r w:rsidR="003E1364">
              <w:rPr>
                <w:rFonts w:eastAsia="Calibri"/>
                <w:b/>
              </w:rPr>
              <w:t xml:space="preserve"> </w:t>
            </w:r>
            <w:r w:rsidR="003E1364" w:rsidRPr="003E1364">
              <w:rPr>
                <w:rFonts w:eastAsia="Calibri"/>
              </w:rPr>
              <w:t xml:space="preserve">There was no urgent business. </w:t>
            </w:r>
          </w:p>
        </w:tc>
      </w:tr>
      <w:tr w:rsidR="00AD2C23" w:rsidTr="00AD2C23">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Ex>
        <w:trPr>
          <w:cantSplit/>
          <w:jc w:val="center"/>
        </w:trPr>
        <w:tc>
          <w:tcPr>
            <w:tcW w:w="10201" w:type="dxa"/>
            <w:gridSpan w:val="3"/>
            <w:tcMar>
              <w:left w:w="20" w:type="dxa"/>
            </w:tcMar>
          </w:tcPr>
          <w:p w:rsidR="00AD2C23" w:rsidRPr="009906E3" w:rsidRDefault="00AD2C23" w:rsidP="00E41BD5">
            <w:pPr>
              <w:rPr>
                <w:rFonts w:eastAsia="Calibri"/>
                <w:b/>
              </w:rPr>
            </w:pPr>
            <w:r w:rsidRPr="009906E3">
              <w:rPr>
                <w:rFonts w:eastAsia="Calibri"/>
                <w:b/>
              </w:rPr>
              <w:t>21 Date of Next Meeting</w:t>
            </w:r>
            <w:r w:rsidRPr="009906E3">
              <w:rPr>
                <w:rFonts w:eastAsia="Calibri"/>
                <w:b/>
              </w:rPr>
              <w:br/>
            </w:r>
            <w:r w:rsidRPr="009906E3">
              <w:rPr>
                <w:rFonts w:eastAsia="Calibri"/>
                <w:b/>
                <w:i/>
              </w:rPr>
              <w:t>Wednesday 26th June 10.30am St Helens</w:t>
            </w:r>
          </w:p>
        </w:tc>
      </w:tr>
      <w:tr w:rsidR="00D24FBC" w:rsidTr="00396230">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Ex>
        <w:trPr>
          <w:cantSplit/>
          <w:jc w:val="center"/>
        </w:trPr>
        <w:tc>
          <w:tcPr>
            <w:tcW w:w="10201" w:type="dxa"/>
            <w:gridSpan w:val="3"/>
            <w:shd w:val="clear" w:color="auto" w:fill="A6A6A6" w:themeFill="background1" w:themeFillShade="A6"/>
            <w:tcMar>
              <w:left w:w="20" w:type="dxa"/>
            </w:tcMar>
          </w:tcPr>
          <w:p w:rsidR="00D24FBC" w:rsidRPr="009906E3" w:rsidRDefault="00D24FBC" w:rsidP="00E41BD5">
            <w:pPr>
              <w:rPr>
                <w:rFonts w:eastAsia="Calibri"/>
                <w:b/>
              </w:rPr>
            </w:pPr>
            <w:r>
              <w:rPr>
                <w:rFonts w:eastAsia="Calibri"/>
                <w:b/>
              </w:rPr>
              <w:t>The me</w:t>
            </w:r>
            <w:r w:rsidR="00396230">
              <w:rPr>
                <w:rFonts w:eastAsia="Calibri"/>
                <w:b/>
              </w:rPr>
              <w:t>e</w:t>
            </w:r>
            <w:r>
              <w:rPr>
                <w:rFonts w:eastAsia="Calibri"/>
                <w:b/>
              </w:rPr>
              <w:t xml:space="preserve">ting closed at 12.37 </w:t>
            </w:r>
          </w:p>
        </w:tc>
      </w:tr>
    </w:tbl>
    <w:p w:rsidR="009E589D" w:rsidRDefault="009E589D" w:rsidP="00CC62C1"/>
    <w:sectPr w:rsidR="009E589D"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F9" w:rsidRDefault="007464F9">
      <w:r>
        <w:separator/>
      </w:r>
    </w:p>
  </w:endnote>
  <w:endnote w:type="continuationSeparator" w:id="0">
    <w:p w:rsidR="007464F9" w:rsidRDefault="0074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4F9" w:rsidRDefault="007464F9">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642140">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642140">
      <w:rPr>
        <w:rStyle w:val="PageNumber"/>
        <w:noProof/>
        <w:sz w:val="18"/>
      </w:rPr>
      <w:t>6</w:t>
    </w:r>
    <w:r>
      <w:rPr>
        <w:rStyle w:val="PageNumber"/>
        <w:sz w:val="18"/>
      </w:rPr>
      <w:fldChar w:fldCharType="end"/>
    </w:r>
  </w:p>
  <w:p w:rsidR="007464F9" w:rsidRDefault="007464F9">
    <w:pPr>
      <w:pStyle w:val="Footer"/>
      <w:rPr>
        <w:sz w:val="18"/>
      </w:rPr>
    </w:pPr>
    <w:r>
      <w:rPr>
        <w:sz w:val="18"/>
      </w:rPr>
      <w:t>Lorna Lloyd-Williams</w:t>
    </w:r>
  </w:p>
  <w:p w:rsidR="007464F9" w:rsidRDefault="007464F9">
    <w:pPr>
      <w:pStyle w:val="Footer"/>
      <w:rPr>
        <w:sz w:val="18"/>
      </w:rPr>
    </w:pPr>
    <w:r>
      <w:rPr>
        <w:sz w:val="18"/>
      </w:rPr>
      <w:t>Clerk to the Governing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F9" w:rsidRDefault="007464F9">
      <w:r>
        <w:separator/>
      </w:r>
    </w:p>
  </w:footnote>
  <w:footnote w:type="continuationSeparator" w:id="0">
    <w:p w:rsidR="007464F9" w:rsidRDefault="0074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4F9" w:rsidRDefault="007464F9" w:rsidP="00232637">
    <w:pPr>
      <w:pStyle w:val="Header"/>
      <w:rPr>
        <w:b/>
        <w:bCs/>
        <w:sz w:val="20"/>
      </w:rPr>
    </w:pPr>
    <w:r>
      <w:rPr>
        <w:b/>
        <w:bCs/>
        <w:sz w:val="20"/>
      </w:rPr>
      <w:t>SK COLLEGE GROUP GOVERNING BOARD</w:t>
    </w:r>
    <w:r>
      <w:rPr>
        <w:b/>
        <w:bCs/>
        <w:sz w:val="20"/>
      </w:rPr>
      <w:tab/>
    </w:r>
    <w:r>
      <w:rPr>
        <w:b/>
        <w:bCs/>
        <w:sz w:val="20"/>
      </w:rPr>
      <w:tab/>
      <w:t xml:space="preserve">Q&amp;O </w:t>
    </w:r>
    <w:r w:rsidR="00B17007">
      <w:rPr>
        <w:b/>
        <w:bCs/>
        <w:sz w:val="20"/>
      </w:rPr>
      <w:t xml:space="preserve">03 13 19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CD3"/>
    <w:multiLevelType w:val="hybridMultilevel"/>
    <w:tmpl w:val="9262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A3377"/>
    <w:multiLevelType w:val="hybridMultilevel"/>
    <w:tmpl w:val="1FD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B47"/>
    <w:multiLevelType w:val="hybridMultilevel"/>
    <w:tmpl w:val="0CA2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10B27"/>
    <w:multiLevelType w:val="multilevel"/>
    <w:tmpl w:val="EE70C5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D01A5"/>
    <w:multiLevelType w:val="hybridMultilevel"/>
    <w:tmpl w:val="5196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F4131"/>
    <w:multiLevelType w:val="hybridMultilevel"/>
    <w:tmpl w:val="691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B5A63"/>
    <w:multiLevelType w:val="hybridMultilevel"/>
    <w:tmpl w:val="C49E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00486"/>
    <w:multiLevelType w:val="hybridMultilevel"/>
    <w:tmpl w:val="6570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74913"/>
    <w:multiLevelType w:val="hybridMultilevel"/>
    <w:tmpl w:val="2BB4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3642B"/>
    <w:multiLevelType w:val="hybridMultilevel"/>
    <w:tmpl w:val="76F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473C"/>
    <w:multiLevelType w:val="hybridMultilevel"/>
    <w:tmpl w:val="252E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C156E"/>
    <w:multiLevelType w:val="hybridMultilevel"/>
    <w:tmpl w:val="B1E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A211D"/>
    <w:multiLevelType w:val="hybridMultilevel"/>
    <w:tmpl w:val="383C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22613"/>
    <w:multiLevelType w:val="hybridMultilevel"/>
    <w:tmpl w:val="A000C9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65E96629"/>
    <w:multiLevelType w:val="hybridMultilevel"/>
    <w:tmpl w:val="2488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24387"/>
    <w:multiLevelType w:val="hybridMultilevel"/>
    <w:tmpl w:val="8EB4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F083C"/>
    <w:multiLevelType w:val="hybridMultilevel"/>
    <w:tmpl w:val="DBD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926E1"/>
    <w:multiLevelType w:val="hybridMultilevel"/>
    <w:tmpl w:val="2F9C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93FAD"/>
    <w:multiLevelType w:val="hybridMultilevel"/>
    <w:tmpl w:val="21C8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10"/>
  </w:num>
  <w:num w:numId="5">
    <w:abstractNumId w:val="17"/>
  </w:num>
  <w:num w:numId="6">
    <w:abstractNumId w:val="2"/>
  </w:num>
  <w:num w:numId="7">
    <w:abstractNumId w:val="7"/>
  </w:num>
  <w:num w:numId="8">
    <w:abstractNumId w:val="6"/>
  </w:num>
  <w:num w:numId="9">
    <w:abstractNumId w:val="9"/>
  </w:num>
  <w:num w:numId="10">
    <w:abstractNumId w:val="4"/>
  </w:num>
  <w:num w:numId="11">
    <w:abstractNumId w:val="12"/>
  </w:num>
  <w:num w:numId="12">
    <w:abstractNumId w:val="16"/>
  </w:num>
  <w:num w:numId="13">
    <w:abstractNumId w:val="5"/>
  </w:num>
  <w:num w:numId="14">
    <w:abstractNumId w:val="1"/>
  </w:num>
  <w:num w:numId="15">
    <w:abstractNumId w:val="13"/>
  </w:num>
  <w:num w:numId="16">
    <w:abstractNumId w:val="0"/>
  </w:num>
  <w:num w:numId="17">
    <w:abstractNumId w:val="3"/>
  </w:num>
  <w:num w:numId="18">
    <w:abstractNumId w:val="19"/>
  </w:num>
  <w:num w:numId="19">
    <w:abstractNumId w:val="15"/>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BF"/>
    <w:rsid w:val="00010E15"/>
    <w:rsid w:val="00012736"/>
    <w:rsid w:val="00017A13"/>
    <w:rsid w:val="000265B8"/>
    <w:rsid w:val="00026EE4"/>
    <w:rsid w:val="00030D5B"/>
    <w:rsid w:val="000371F1"/>
    <w:rsid w:val="0004150F"/>
    <w:rsid w:val="0004257A"/>
    <w:rsid w:val="000564B5"/>
    <w:rsid w:val="00057CD6"/>
    <w:rsid w:val="00060D3D"/>
    <w:rsid w:val="00060ED0"/>
    <w:rsid w:val="000612B3"/>
    <w:rsid w:val="000625BF"/>
    <w:rsid w:val="00063428"/>
    <w:rsid w:val="00075D94"/>
    <w:rsid w:val="00077EC3"/>
    <w:rsid w:val="00081B00"/>
    <w:rsid w:val="000909E4"/>
    <w:rsid w:val="00092E7A"/>
    <w:rsid w:val="000935B9"/>
    <w:rsid w:val="0009615E"/>
    <w:rsid w:val="00096A13"/>
    <w:rsid w:val="000A3F5E"/>
    <w:rsid w:val="000A4FE0"/>
    <w:rsid w:val="000A73F5"/>
    <w:rsid w:val="000B6DE3"/>
    <w:rsid w:val="000B7B66"/>
    <w:rsid w:val="000C1143"/>
    <w:rsid w:val="000D3AA1"/>
    <w:rsid w:val="000D625E"/>
    <w:rsid w:val="000D749A"/>
    <w:rsid w:val="000E0BB6"/>
    <w:rsid w:val="000E2159"/>
    <w:rsid w:val="000E48D2"/>
    <w:rsid w:val="000E7D30"/>
    <w:rsid w:val="000F2084"/>
    <w:rsid w:val="000F3C4D"/>
    <w:rsid w:val="000F3C61"/>
    <w:rsid w:val="000F42BE"/>
    <w:rsid w:val="000F533B"/>
    <w:rsid w:val="000F54C3"/>
    <w:rsid w:val="001012F7"/>
    <w:rsid w:val="00102DFD"/>
    <w:rsid w:val="001053BA"/>
    <w:rsid w:val="00107AB8"/>
    <w:rsid w:val="00110AAF"/>
    <w:rsid w:val="00117032"/>
    <w:rsid w:val="0011798A"/>
    <w:rsid w:val="00121491"/>
    <w:rsid w:val="001224B7"/>
    <w:rsid w:val="001239F0"/>
    <w:rsid w:val="00125085"/>
    <w:rsid w:val="00132162"/>
    <w:rsid w:val="00133444"/>
    <w:rsid w:val="001339D4"/>
    <w:rsid w:val="00140FC5"/>
    <w:rsid w:val="00142C21"/>
    <w:rsid w:val="00143E78"/>
    <w:rsid w:val="00144B6A"/>
    <w:rsid w:val="00145579"/>
    <w:rsid w:val="00145D5E"/>
    <w:rsid w:val="001512BE"/>
    <w:rsid w:val="00157B6E"/>
    <w:rsid w:val="0016518A"/>
    <w:rsid w:val="00165947"/>
    <w:rsid w:val="00166A80"/>
    <w:rsid w:val="001678B5"/>
    <w:rsid w:val="00171ACE"/>
    <w:rsid w:val="00172A0E"/>
    <w:rsid w:val="00173742"/>
    <w:rsid w:val="0018070A"/>
    <w:rsid w:val="001824D6"/>
    <w:rsid w:val="00182E15"/>
    <w:rsid w:val="00185E6F"/>
    <w:rsid w:val="00186AF9"/>
    <w:rsid w:val="0019023C"/>
    <w:rsid w:val="00190F87"/>
    <w:rsid w:val="00192B8E"/>
    <w:rsid w:val="001945B1"/>
    <w:rsid w:val="001A12BC"/>
    <w:rsid w:val="001A1674"/>
    <w:rsid w:val="001A3DE1"/>
    <w:rsid w:val="001A5177"/>
    <w:rsid w:val="001A5B3C"/>
    <w:rsid w:val="001B15D0"/>
    <w:rsid w:val="001B3539"/>
    <w:rsid w:val="001B4938"/>
    <w:rsid w:val="001B6BE3"/>
    <w:rsid w:val="001C2996"/>
    <w:rsid w:val="001C4273"/>
    <w:rsid w:val="001C4D02"/>
    <w:rsid w:val="001C6A5E"/>
    <w:rsid w:val="001D1079"/>
    <w:rsid w:val="001D2418"/>
    <w:rsid w:val="001D3C59"/>
    <w:rsid w:val="001D54CD"/>
    <w:rsid w:val="001E45C3"/>
    <w:rsid w:val="001E682D"/>
    <w:rsid w:val="001E740B"/>
    <w:rsid w:val="001F062B"/>
    <w:rsid w:val="001F13E1"/>
    <w:rsid w:val="001F3B65"/>
    <w:rsid w:val="001F5A07"/>
    <w:rsid w:val="002003DF"/>
    <w:rsid w:val="002048DF"/>
    <w:rsid w:val="00206996"/>
    <w:rsid w:val="00207D09"/>
    <w:rsid w:val="0021143C"/>
    <w:rsid w:val="002126B2"/>
    <w:rsid w:val="00217B70"/>
    <w:rsid w:val="002246A9"/>
    <w:rsid w:val="002265D5"/>
    <w:rsid w:val="00232637"/>
    <w:rsid w:val="0023399D"/>
    <w:rsid w:val="0023445B"/>
    <w:rsid w:val="0024261B"/>
    <w:rsid w:val="002430A3"/>
    <w:rsid w:val="00244519"/>
    <w:rsid w:val="0024475E"/>
    <w:rsid w:val="00252823"/>
    <w:rsid w:val="00256BB9"/>
    <w:rsid w:val="0027188B"/>
    <w:rsid w:val="00277132"/>
    <w:rsid w:val="0028157B"/>
    <w:rsid w:val="00284699"/>
    <w:rsid w:val="00286D77"/>
    <w:rsid w:val="00286F82"/>
    <w:rsid w:val="00287DDB"/>
    <w:rsid w:val="00290FC2"/>
    <w:rsid w:val="00294228"/>
    <w:rsid w:val="0029602C"/>
    <w:rsid w:val="002A29F0"/>
    <w:rsid w:val="002A30E2"/>
    <w:rsid w:val="002A4D4C"/>
    <w:rsid w:val="002B73A3"/>
    <w:rsid w:val="002C02D1"/>
    <w:rsid w:val="002C0B5C"/>
    <w:rsid w:val="002C0E59"/>
    <w:rsid w:val="002C1B6B"/>
    <w:rsid w:val="002D4F14"/>
    <w:rsid w:val="002D5A24"/>
    <w:rsid w:val="002E3F39"/>
    <w:rsid w:val="002E64A0"/>
    <w:rsid w:val="002F031C"/>
    <w:rsid w:val="002F25E4"/>
    <w:rsid w:val="002F3A60"/>
    <w:rsid w:val="002F48EE"/>
    <w:rsid w:val="002F6013"/>
    <w:rsid w:val="002F64E2"/>
    <w:rsid w:val="0030189A"/>
    <w:rsid w:val="003049DE"/>
    <w:rsid w:val="0031197D"/>
    <w:rsid w:val="0031289A"/>
    <w:rsid w:val="0032112F"/>
    <w:rsid w:val="00324942"/>
    <w:rsid w:val="00325707"/>
    <w:rsid w:val="00327137"/>
    <w:rsid w:val="00330830"/>
    <w:rsid w:val="003332EB"/>
    <w:rsid w:val="00335FD5"/>
    <w:rsid w:val="00336559"/>
    <w:rsid w:val="0034159E"/>
    <w:rsid w:val="0034592A"/>
    <w:rsid w:val="0034763E"/>
    <w:rsid w:val="003509D0"/>
    <w:rsid w:val="00350F63"/>
    <w:rsid w:val="00351B27"/>
    <w:rsid w:val="003552EC"/>
    <w:rsid w:val="00356408"/>
    <w:rsid w:val="00361A44"/>
    <w:rsid w:val="00361F51"/>
    <w:rsid w:val="0036342C"/>
    <w:rsid w:val="00366D87"/>
    <w:rsid w:val="00370761"/>
    <w:rsid w:val="003802AE"/>
    <w:rsid w:val="003833A4"/>
    <w:rsid w:val="00383A14"/>
    <w:rsid w:val="00384249"/>
    <w:rsid w:val="00390053"/>
    <w:rsid w:val="00392702"/>
    <w:rsid w:val="0039446A"/>
    <w:rsid w:val="00394B69"/>
    <w:rsid w:val="00396230"/>
    <w:rsid w:val="003A2789"/>
    <w:rsid w:val="003A2C6B"/>
    <w:rsid w:val="003A2EF5"/>
    <w:rsid w:val="003A577F"/>
    <w:rsid w:val="003A5EC9"/>
    <w:rsid w:val="003B1B20"/>
    <w:rsid w:val="003B1ECC"/>
    <w:rsid w:val="003B3BC8"/>
    <w:rsid w:val="003B3E39"/>
    <w:rsid w:val="003B553C"/>
    <w:rsid w:val="003C274D"/>
    <w:rsid w:val="003C2ACD"/>
    <w:rsid w:val="003C4F02"/>
    <w:rsid w:val="003C5EB0"/>
    <w:rsid w:val="003C6E16"/>
    <w:rsid w:val="003C72B3"/>
    <w:rsid w:val="003C7C53"/>
    <w:rsid w:val="003E1364"/>
    <w:rsid w:val="003E18F4"/>
    <w:rsid w:val="003E4E12"/>
    <w:rsid w:val="003E57DB"/>
    <w:rsid w:val="003F2B51"/>
    <w:rsid w:val="003F73F4"/>
    <w:rsid w:val="00401CCC"/>
    <w:rsid w:val="00410C81"/>
    <w:rsid w:val="004110B9"/>
    <w:rsid w:val="00412570"/>
    <w:rsid w:val="00415263"/>
    <w:rsid w:val="00421F0D"/>
    <w:rsid w:val="0043270D"/>
    <w:rsid w:val="00433C8F"/>
    <w:rsid w:val="0044115A"/>
    <w:rsid w:val="00442CCB"/>
    <w:rsid w:val="00444A84"/>
    <w:rsid w:val="0044507B"/>
    <w:rsid w:val="004463BA"/>
    <w:rsid w:val="00447910"/>
    <w:rsid w:val="00451349"/>
    <w:rsid w:val="00451F75"/>
    <w:rsid w:val="0045475C"/>
    <w:rsid w:val="0046155F"/>
    <w:rsid w:val="0046446D"/>
    <w:rsid w:val="00465EC9"/>
    <w:rsid w:val="00466235"/>
    <w:rsid w:val="004675A6"/>
    <w:rsid w:val="004676E6"/>
    <w:rsid w:val="00467763"/>
    <w:rsid w:val="0047065C"/>
    <w:rsid w:val="00471D1C"/>
    <w:rsid w:val="004734DC"/>
    <w:rsid w:val="00473AB3"/>
    <w:rsid w:val="00475360"/>
    <w:rsid w:val="00485D4C"/>
    <w:rsid w:val="00487743"/>
    <w:rsid w:val="004914FD"/>
    <w:rsid w:val="004946F8"/>
    <w:rsid w:val="004967E5"/>
    <w:rsid w:val="004A020D"/>
    <w:rsid w:val="004A22BA"/>
    <w:rsid w:val="004A4408"/>
    <w:rsid w:val="004A508F"/>
    <w:rsid w:val="004A623C"/>
    <w:rsid w:val="004A6E13"/>
    <w:rsid w:val="004A74E6"/>
    <w:rsid w:val="004A7642"/>
    <w:rsid w:val="004B4A17"/>
    <w:rsid w:val="004B74C9"/>
    <w:rsid w:val="004C01E8"/>
    <w:rsid w:val="004C113E"/>
    <w:rsid w:val="004C1D34"/>
    <w:rsid w:val="004C2839"/>
    <w:rsid w:val="004C6AE7"/>
    <w:rsid w:val="004D053A"/>
    <w:rsid w:val="004D1B5A"/>
    <w:rsid w:val="004D37B0"/>
    <w:rsid w:val="004D524E"/>
    <w:rsid w:val="004D5905"/>
    <w:rsid w:val="004E15D3"/>
    <w:rsid w:val="004E746C"/>
    <w:rsid w:val="004E7F92"/>
    <w:rsid w:val="004F7494"/>
    <w:rsid w:val="005021E3"/>
    <w:rsid w:val="00506571"/>
    <w:rsid w:val="005066BD"/>
    <w:rsid w:val="005066E9"/>
    <w:rsid w:val="00507880"/>
    <w:rsid w:val="0051043E"/>
    <w:rsid w:val="0051409A"/>
    <w:rsid w:val="005155AD"/>
    <w:rsid w:val="00522F74"/>
    <w:rsid w:val="005239EE"/>
    <w:rsid w:val="00541887"/>
    <w:rsid w:val="00541DFB"/>
    <w:rsid w:val="0054214B"/>
    <w:rsid w:val="00542918"/>
    <w:rsid w:val="005453E1"/>
    <w:rsid w:val="00553DA5"/>
    <w:rsid w:val="00555D7C"/>
    <w:rsid w:val="005573BF"/>
    <w:rsid w:val="005650BD"/>
    <w:rsid w:val="00565159"/>
    <w:rsid w:val="00570DB9"/>
    <w:rsid w:val="00572BA4"/>
    <w:rsid w:val="00572D39"/>
    <w:rsid w:val="0057322B"/>
    <w:rsid w:val="00573A5C"/>
    <w:rsid w:val="00576301"/>
    <w:rsid w:val="00580E2D"/>
    <w:rsid w:val="00581037"/>
    <w:rsid w:val="0058374D"/>
    <w:rsid w:val="0058426C"/>
    <w:rsid w:val="00586366"/>
    <w:rsid w:val="0059220D"/>
    <w:rsid w:val="00594DFB"/>
    <w:rsid w:val="005A09FB"/>
    <w:rsid w:val="005A2CEC"/>
    <w:rsid w:val="005A3F44"/>
    <w:rsid w:val="005B415C"/>
    <w:rsid w:val="005B6FCD"/>
    <w:rsid w:val="005C3EF7"/>
    <w:rsid w:val="005C40B9"/>
    <w:rsid w:val="005C4A95"/>
    <w:rsid w:val="005D6C27"/>
    <w:rsid w:val="005D6C5A"/>
    <w:rsid w:val="005E6CF1"/>
    <w:rsid w:val="005F1036"/>
    <w:rsid w:val="005F583B"/>
    <w:rsid w:val="005F60D3"/>
    <w:rsid w:val="005F7869"/>
    <w:rsid w:val="00611F4F"/>
    <w:rsid w:val="00612E04"/>
    <w:rsid w:val="00617C55"/>
    <w:rsid w:val="00620443"/>
    <w:rsid w:val="00620890"/>
    <w:rsid w:val="006236A7"/>
    <w:rsid w:val="006251E5"/>
    <w:rsid w:val="00636E5E"/>
    <w:rsid w:val="00642140"/>
    <w:rsid w:val="00642EC5"/>
    <w:rsid w:val="00646CC8"/>
    <w:rsid w:val="00676396"/>
    <w:rsid w:val="006806FB"/>
    <w:rsid w:val="006825DF"/>
    <w:rsid w:val="00683F18"/>
    <w:rsid w:val="006930AE"/>
    <w:rsid w:val="00695ECD"/>
    <w:rsid w:val="00696282"/>
    <w:rsid w:val="006A1D54"/>
    <w:rsid w:val="006A1E8B"/>
    <w:rsid w:val="006A5810"/>
    <w:rsid w:val="006A7A39"/>
    <w:rsid w:val="006B0A7F"/>
    <w:rsid w:val="006B4A7B"/>
    <w:rsid w:val="006B70C5"/>
    <w:rsid w:val="006C07A3"/>
    <w:rsid w:val="006C521C"/>
    <w:rsid w:val="006D3805"/>
    <w:rsid w:val="006D4DE4"/>
    <w:rsid w:val="006D6171"/>
    <w:rsid w:val="006D7412"/>
    <w:rsid w:val="006E11A8"/>
    <w:rsid w:val="006E376A"/>
    <w:rsid w:val="006F0B3E"/>
    <w:rsid w:val="00702DD2"/>
    <w:rsid w:val="007038A0"/>
    <w:rsid w:val="00703FDB"/>
    <w:rsid w:val="00705F1A"/>
    <w:rsid w:val="00715D13"/>
    <w:rsid w:val="00720719"/>
    <w:rsid w:val="00722268"/>
    <w:rsid w:val="007231BC"/>
    <w:rsid w:val="00723628"/>
    <w:rsid w:val="00725762"/>
    <w:rsid w:val="00735D2C"/>
    <w:rsid w:val="00737EAA"/>
    <w:rsid w:val="00742058"/>
    <w:rsid w:val="007440A1"/>
    <w:rsid w:val="007464F9"/>
    <w:rsid w:val="00754A0E"/>
    <w:rsid w:val="0075619C"/>
    <w:rsid w:val="00757AFC"/>
    <w:rsid w:val="00762EC2"/>
    <w:rsid w:val="00763735"/>
    <w:rsid w:val="00763E0F"/>
    <w:rsid w:val="00773268"/>
    <w:rsid w:val="00773853"/>
    <w:rsid w:val="0077671A"/>
    <w:rsid w:val="0078225C"/>
    <w:rsid w:val="00786791"/>
    <w:rsid w:val="00787FD3"/>
    <w:rsid w:val="007956A2"/>
    <w:rsid w:val="00797DD0"/>
    <w:rsid w:val="007A0EED"/>
    <w:rsid w:val="007A16AF"/>
    <w:rsid w:val="007A1910"/>
    <w:rsid w:val="007A43B1"/>
    <w:rsid w:val="007A66F4"/>
    <w:rsid w:val="007A6E57"/>
    <w:rsid w:val="007A6F35"/>
    <w:rsid w:val="007B0AA7"/>
    <w:rsid w:val="007B1715"/>
    <w:rsid w:val="007B36DA"/>
    <w:rsid w:val="007C02FC"/>
    <w:rsid w:val="007C0AF3"/>
    <w:rsid w:val="007C32A6"/>
    <w:rsid w:val="007C3597"/>
    <w:rsid w:val="007C385D"/>
    <w:rsid w:val="007C39DB"/>
    <w:rsid w:val="007C6F51"/>
    <w:rsid w:val="007D0690"/>
    <w:rsid w:val="007D2750"/>
    <w:rsid w:val="007D2D55"/>
    <w:rsid w:val="007D3D31"/>
    <w:rsid w:val="007D722B"/>
    <w:rsid w:val="007E7689"/>
    <w:rsid w:val="007F0859"/>
    <w:rsid w:val="007F2BAE"/>
    <w:rsid w:val="008044D5"/>
    <w:rsid w:val="00804973"/>
    <w:rsid w:val="00807DF0"/>
    <w:rsid w:val="00811647"/>
    <w:rsid w:val="00813630"/>
    <w:rsid w:val="008217FA"/>
    <w:rsid w:val="0082371A"/>
    <w:rsid w:val="00824C03"/>
    <w:rsid w:val="00825BEC"/>
    <w:rsid w:val="008275BC"/>
    <w:rsid w:val="008276B7"/>
    <w:rsid w:val="00827917"/>
    <w:rsid w:val="00836FC3"/>
    <w:rsid w:val="00837914"/>
    <w:rsid w:val="00843107"/>
    <w:rsid w:val="00843BC8"/>
    <w:rsid w:val="0084544B"/>
    <w:rsid w:val="00851DA3"/>
    <w:rsid w:val="008525C4"/>
    <w:rsid w:val="008564A3"/>
    <w:rsid w:val="00856DFD"/>
    <w:rsid w:val="008615F4"/>
    <w:rsid w:val="00862077"/>
    <w:rsid w:val="00863F99"/>
    <w:rsid w:val="008665A4"/>
    <w:rsid w:val="008668F0"/>
    <w:rsid w:val="00873328"/>
    <w:rsid w:val="008755ED"/>
    <w:rsid w:val="00881677"/>
    <w:rsid w:val="00881FD5"/>
    <w:rsid w:val="008867B0"/>
    <w:rsid w:val="00891FBA"/>
    <w:rsid w:val="00893F31"/>
    <w:rsid w:val="00896FC3"/>
    <w:rsid w:val="00897994"/>
    <w:rsid w:val="008A2E65"/>
    <w:rsid w:val="008A3DAD"/>
    <w:rsid w:val="008A59A4"/>
    <w:rsid w:val="008A63CC"/>
    <w:rsid w:val="008A727B"/>
    <w:rsid w:val="008B310E"/>
    <w:rsid w:val="008B3F4D"/>
    <w:rsid w:val="008B4297"/>
    <w:rsid w:val="008B452B"/>
    <w:rsid w:val="008B609E"/>
    <w:rsid w:val="008C35A8"/>
    <w:rsid w:val="008C7BE4"/>
    <w:rsid w:val="008D22FB"/>
    <w:rsid w:val="008D2870"/>
    <w:rsid w:val="008D53DE"/>
    <w:rsid w:val="008E43BD"/>
    <w:rsid w:val="008F0CE5"/>
    <w:rsid w:val="008F136C"/>
    <w:rsid w:val="008F45A8"/>
    <w:rsid w:val="0090174C"/>
    <w:rsid w:val="00902765"/>
    <w:rsid w:val="009045EB"/>
    <w:rsid w:val="009116BE"/>
    <w:rsid w:val="009131CC"/>
    <w:rsid w:val="00913A22"/>
    <w:rsid w:val="00915042"/>
    <w:rsid w:val="00917B77"/>
    <w:rsid w:val="00922660"/>
    <w:rsid w:val="00922C44"/>
    <w:rsid w:val="00925A98"/>
    <w:rsid w:val="0092622D"/>
    <w:rsid w:val="0093002C"/>
    <w:rsid w:val="009305FF"/>
    <w:rsid w:val="00936AA9"/>
    <w:rsid w:val="009401EE"/>
    <w:rsid w:val="00942549"/>
    <w:rsid w:val="0094339C"/>
    <w:rsid w:val="009443A8"/>
    <w:rsid w:val="009447ED"/>
    <w:rsid w:val="00947135"/>
    <w:rsid w:val="009572AE"/>
    <w:rsid w:val="009574F2"/>
    <w:rsid w:val="009579F9"/>
    <w:rsid w:val="00960EDA"/>
    <w:rsid w:val="009630B6"/>
    <w:rsid w:val="0096696A"/>
    <w:rsid w:val="00967E32"/>
    <w:rsid w:val="00970F73"/>
    <w:rsid w:val="009750D2"/>
    <w:rsid w:val="00982188"/>
    <w:rsid w:val="0098257E"/>
    <w:rsid w:val="00982AAF"/>
    <w:rsid w:val="009836A7"/>
    <w:rsid w:val="009842B0"/>
    <w:rsid w:val="00987AB9"/>
    <w:rsid w:val="009906E3"/>
    <w:rsid w:val="009910E0"/>
    <w:rsid w:val="00991B14"/>
    <w:rsid w:val="00994D9D"/>
    <w:rsid w:val="009A17FB"/>
    <w:rsid w:val="009A6CF1"/>
    <w:rsid w:val="009B103A"/>
    <w:rsid w:val="009B16BA"/>
    <w:rsid w:val="009B3CDE"/>
    <w:rsid w:val="009B3DDA"/>
    <w:rsid w:val="009B7262"/>
    <w:rsid w:val="009C128F"/>
    <w:rsid w:val="009C34CB"/>
    <w:rsid w:val="009C3F47"/>
    <w:rsid w:val="009C5440"/>
    <w:rsid w:val="009C7B09"/>
    <w:rsid w:val="009C7CAF"/>
    <w:rsid w:val="009D002F"/>
    <w:rsid w:val="009D1FC1"/>
    <w:rsid w:val="009D2A33"/>
    <w:rsid w:val="009D35CB"/>
    <w:rsid w:val="009D5330"/>
    <w:rsid w:val="009D5B47"/>
    <w:rsid w:val="009D5EB5"/>
    <w:rsid w:val="009D64B9"/>
    <w:rsid w:val="009E2B9C"/>
    <w:rsid w:val="009E589D"/>
    <w:rsid w:val="009E79EC"/>
    <w:rsid w:val="009F2342"/>
    <w:rsid w:val="009F2F29"/>
    <w:rsid w:val="009F3E18"/>
    <w:rsid w:val="009F41B8"/>
    <w:rsid w:val="009F7154"/>
    <w:rsid w:val="00A000A9"/>
    <w:rsid w:val="00A003CB"/>
    <w:rsid w:val="00A00F86"/>
    <w:rsid w:val="00A0122A"/>
    <w:rsid w:val="00A01B6E"/>
    <w:rsid w:val="00A052E8"/>
    <w:rsid w:val="00A0556F"/>
    <w:rsid w:val="00A059F6"/>
    <w:rsid w:val="00A05B91"/>
    <w:rsid w:val="00A10129"/>
    <w:rsid w:val="00A13DC1"/>
    <w:rsid w:val="00A23316"/>
    <w:rsid w:val="00A23C2C"/>
    <w:rsid w:val="00A250F5"/>
    <w:rsid w:val="00A273C8"/>
    <w:rsid w:val="00A27D7A"/>
    <w:rsid w:val="00A33870"/>
    <w:rsid w:val="00A34BCF"/>
    <w:rsid w:val="00A34C45"/>
    <w:rsid w:val="00A36E2B"/>
    <w:rsid w:val="00A41AD0"/>
    <w:rsid w:val="00A423A4"/>
    <w:rsid w:val="00A45321"/>
    <w:rsid w:val="00A45691"/>
    <w:rsid w:val="00A45FA7"/>
    <w:rsid w:val="00A47BDA"/>
    <w:rsid w:val="00A50D1D"/>
    <w:rsid w:val="00A511A7"/>
    <w:rsid w:val="00A5151C"/>
    <w:rsid w:val="00A51E49"/>
    <w:rsid w:val="00A534B9"/>
    <w:rsid w:val="00A539E7"/>
    <w:rsid w:val="00A6116D"/>
    <w:rsid w:val="00A62834"/>
    <w:rsid w:val="00A633C6"/>
    <w:rsid w:val="00A678C8"/>
    <w:rsid w:val="00A76A30"/>
    <w:rsid w:val="00A80029"/>
    <w:rsid w:val="00A804BD"/>
    <w:rsid w:val="00A82497"/>
    <w:rsid w:val="00A82787"/>
    <w:rsid w:val="00A8325C"/>
    <w:rsid w:val="00A9305A"/>
    <w:rsid w:val="00A9577B"/>
    <w:rsid w:val="00AA12C1"/>
    <w:rsid w:val="00AA2496"/>
    <w:rsid w:val="00AB0117"/>
    <w:rsid w:val="00AB06BA"/>
    <w:rsid w:val="00AB2A17"/>
    <w:rsid w:val="00AB2FF0"/>
    <w:rsid w:val="00AB316A"/>
    <w:rsid w:val="00AB3BB3"/>
    <w:rsid w:val="00AB5990"/>
    <w:rsid w:val="00AC0C21"/>
    <w:rsid w:val="00AC0E6D"/>
    <w:rsid w:val="00AD0289"/>
    <w:rsid w:val="00AD2726"/>
    <w:rsid w:val="00AD2C23"/>
    <w:rsid w:val="00AD30FC"/>
    <w:rsid w:val="00AD54B0"/>
    <w:rsid w:val="00AE1833"/>
    <w:rsid w:val="00AE26C1"/>
    <w:rsid w:val="00AE5927"/>
    <w:rsid w:val="00AE5D40"/>
    <w:rsid w:val="00AE6F0E"/>
    <w:rsid w:val="00AE73D0"/>
    <w:rsid w:val="00AF02C5"/>
    <w:rsid w:val="00AF0335"/>
    <w:rsid w:val="00AF0EE6"/>
    <w:rsid w:val="00AF4783"/>
    <w:rsid w:val="00AF4BC6"/>
    <w:rsid w:val="00AF4DE9"/>
    <w:rsid w:val="00AF52A7"/>
    <w:rsid w:val="00AF6B99"/>
    <w:rsid w:val="00AF7206"/>
    <w:rsid w:val="00B00A4F"/>
    <w:rsid w:val="00B076BC"/>
    <w:rsid w:val="00B07ED0"/>
    <w:rsid w:val="00B10333"/>
    <w:rsid w:val="00B17007"/>
    <w:rsid w:val="00B21869"/>
    <w:rsid w:val="00B24AB3"/>
    <w:rsid w:val="00B24E43"/>
    <w:rsid w:val="00B33454"/>
    <w:rsid w:val="00B348D4"/>
    <w:rsid w:val="00B40439"/>
    <w:rsid w:val="00B40D03"/>
    <w:rsid w:val="00B43CF1"/>
    <w:rsid w:val="00B462D2"/>
    <w:rsid w:val="00B4640B"/>
    <w:rsid w:val="00B53C9C"/>
    <w:rsid w:val="00B54827"/>
    <w:rsid w:val="00B67469"/>
    <w:rsid w:val="00B7091F"/>
    <w:rsid w:val="00B70DC0"/>
    <w:rsid w:val="00B74D2A"/>
    <w:rsid w:val="00B80646"/>
    <w:rsid w:val="00B833F4"/>
    <w:rsid w:val="00B8458D"/>
    <w:rsid w:val="00B859D4"/>
    <w:rsid w:val="00B867AA"/>
    <w:rsid w:val="00B86FB8"/>
    <w:rsid w:val="00B879F5"/>
    <w:rsid w:val="00B93D63"/>
    <w:rsid w:val="00B97B29"/>
    <w:rsid w:val="00BA043F"/>
    <w:rsid w:val="00BA12FB"/>
    <w:rsid w:val="00BA231C"/>
    <w:rsid w:val="00BA4D7E"/>
    <w:rsid w:val="00BA7D1D"/>
    <w:rsid w:val="00BB10D2"/>
    <w:rsid w:val="00BB6560"/>
    <w:rsid w:val="00BB7042"/>
    <w:rsid w:val="00BC6EE3"/>
    <w:rsid w:val="00BD59D8"/>
    <w:rsid w:val="00BE20C6"/>
    <w:rsid w:val="00BE7CB2"/>
    <w:rsid w:val="00BE7CF6"/>
    <w:rsid w:val="00BF13A2"/>
    <w:rsid w:val="00BF3F24"/>
    <w:rsid w:val="00BF42E0"/>
    <w:rsid w:val="00BF57B9"/>
    <w:rsid w:val="00BF623D"/>
    <w:rsid w:val="00BF64E1"/>
    <w:rsid w:val="00BF6A66"/>
    <w:rsid w:val="00C03D39"/>
    <w:rsid w:val="00C044B0"/>
    <w:rsid w:val="00C0454F"/>
    <w:rsid w:val="00C046E3"/>
    <w:rsid w:val="00C05810"/>
    <w:rsid w:val="00C07E34"/>
    <w:rsid w:val="00C1039A"/>
    <w:rsid w:val="00C10726"/>
    <w:rsid w:val="00C14A60"/>
    <w:rsid w:val="00C17D04"/>
    <w:rsid w:val="00C213BE"/>
    <w:rsid w:val="00C215F1"/>
    <w:rsid w:val="00C21D45"/>
    <w:rsid w:val="00C23B85"/>
    <w:rsid w:val="00C24942"/>
    <w:rsid w:val="00C25C60"/>
    <w:rsid w:val="00C261FC"/>
    <w:rsid w:val="00C30168"/>
    <w:rsid w:val="00C3286F"/>
    <w:rsid w:val="00C40594"/>
    <w:rsid w:val="00C4126B"/>
    <w:rsid w:val="00C50BF7"/>
    <w:rsid w:val="00C52B36"/>
    <w:rsid w:val="00C52E42"/>
    <w:rsid w:val="00C53325"/>
    <w:rsid w:val="00C53ED5"/>
    <w:rsid w:val="00C557F4"/>
    <w:rsid w:val="00C56304"/>
    <w:rsid w:val="00C64668"/>
    <w:rsid w:val="00C674C7"/>
    <w:rsid w:val="00C714DB"/>
    <w:rsid w:val="00C72532"/>
    <w:rsid w:val="00C725BD"/>
    <w:rsid w:val="00C75E01"/>
    <w:rsid w:val="00C82596"/>
    <w:rsid w:val="00C82EB8"/>
    <w:rsid w:val="00C90E0A"/>
    <w:rsid w:val="00C94E8A"/>
    <w:rsid w:val="00C96A65"/>
    <w:rsid w:val="00CA0064"/>
    <w:rsid w:val="00CA0C29"/>
    <w:rsid w:val="00CA0E86"/>
    <w:rsid w:val="00CA1AE2"/>
    <w:rsid w:val="00CA200D"/>
    <w:rsid w:val="00CA5B0E"/>
    <w:rsid w:val="00CA6991"/>
    <w:rsid w:val="00CB0015"/>
    <w:rsid w:val="00CB05CB"/>
    <w:rsid w:val="00CB6B0A"/>
    <w:rsid w:val="00CC62C1"/>
    <w:rsid w:val="00CD00FF"/>
    <w:rsid w:val="00CD2B44"/>
    <w:rsid w:val="00CD4225"/>
    <w:rsid w:val="00CD5941"/>
    <w:rsid w:val="00CD6F39"/>
    <w:rsid w:val="00CE23C5"/>
    <w:rsid w:val="00CE76CF"/>
    <w:rsid w:val="00CE7FC3"/>
    <w:rsid w:val="00CF1813"/>
    <w:rsid w:val="00CF18DE"/>
    <w:rsid w:val="00CF3106"/>
    <w:rsid w:val="00CF3A46"/>
    <w:rsid w:val="00CF7449"/>
    <w:rsid w:val="00D01307"/>
    <w:rsid w:val="00D0358B"/>
    <w:rsid w:val="00D06CB5"/>
    <w:rsid w:val="00D07835"/>
    <w:rsid w:val="00D1032D"/>
    <w:rsid w:val="00D12CF8"/>
    <w:rsid w:val="00D12E0B"/>
    <w:rsid w:val="00D15A59"/>
    <w:rsid w:val="00D171E5"/>
    <w:rsid w:val="00D172C2"/>
    <w:rsid w:val="00D23AEB"/>
    <w:rsid w:val="00D24DBD"/>
    <w:rsid w:val="00D24FBC"/>
    <w:rsid w:val="00D2579E"/>
    <w:rsid w:val="00D27C2E"/>
    <w:rsid w:val="00D32D3B"/>
    <w:rsid w:val="00D33AB6"/>
    <w:rsid w:val="00D3773A"/>
    <w:rsid w:val="00D37FD1"/>
    <w:rsid w:val="00D438E8"/>
    <w:rsid w:val="00D53720"/>
    <w:rsid w:val="00D570BE"/>
    <w:rsid w:val="00D648AF"/>
    <w:rsid w:val="00D65464"/>
    <w:rsid w:val="00D752C0"/>
    <w:rsid w:val="00D76717"/>
    <w:rsid w:val="00D76FE8"/>
    <w:rsid w:val="00D9347A"/>
    <w:rsid w:val="00DA5D9B"/>
    <w:rsid w:val="00DA6458"/>
    <w:rsid w:val="00DA7BF4"/>
    <w:rsid w:val="00DB0DAB"/>
    <w:rsid w:val="00DB183E"/>
    <w:rsid w:val="00DB2102"/>
    <w:rsid w:val="00DC1BB1"/>
    <w:rsid w:val="00DC2DE5"/>
    <w:rsid w:val="00DC43ED"/>
    <w:rsid w:val="00DC57FA"/>
    <w:rsid w:val="00DC5D24"/>
    <w:rsid w:val="00DD06F3"/>
    <w:rsid w:val="00DD156E"/>
    <w:rsid w:val="00DD4E8F"/>
    <w:rsid w:val="00DD6F14"/>
    <w:rsid w:val="00DE2049"/>
    <w:rsid w:val="00DF129E"/>
    <w:rsid w:val="00DF4D92"/>
    <w:rsid w:val="00DF5407"/>
    <w:rsid w:val="00DF6304"/>
    <w:rsid w:val="00DF6620"/>
    <w:rsid w:val="00DF6A6F"/>
    <w:rsid w:val="00DF73BD"/>
    <w:rsid w:val="00E0288E"/>
    <w:rsid w:val="00E04AA5"/>
    <w:rsid w:val="00E04DD7"/>
    <w:rsid w:val="00E050A8"/>
    <w:rsid w:val="00E062AD"/>
    <w:rsid w:val="00E108E2"/>
    <w:rsid w:val="00E1794E"/>
    <w:rsid w:val="00E20E37"/>
    <w:rsid w:val="00E26F7F"/>
    <w:rsid w:val="00E27DA1"/>
    <w:rsid w:val="00E41BD5"/>
    <w:rsid w:val="00E432AD"/>
    <w:rsid w:val="00E46D3D"/>
    <w:rsid w:val="00E528EE"/>
    <w:rsid w:val="00E612C4"/>
    <w:rsid w:val="00E62EE1"/>
    <w:rsid w:val="00E664ED"/>
    <w:rsid w:val="00E6668A"/>
    <w:rsid w:val="00E67E12"/>
    <w:rsid w:val="00E71E38"/>
    <w:rsid w:val="00E75F22"/>
    <w:rsid w:val="00E80C60"/>
    <w:rsid w:val="00E81953"/>
    <w:rsid w:val="00E81F56"/>
    <w:rsid w:val="00E828EF"/>
    <w:rsid w:val="00E90C75"/>
    <w:rsid w:val="00E91691"/>
    <w:rsid w:val="00EA1009"/>
    <w:rsid w:val="00EA1612"/>
    <w:rsid w:val="00EA5F60"/>
    <w:rsid w:val="00EB0E64"/>
    <w:rsid w:val="00EB3A6C"/>
    <w:rsid w:val="00EB6F9B"/>
    <w:rsid w:val="00EC13BB"/>
    <w:rsid w:val="00EC2F40"/>
    <w:rsid w:val="00EC4EB5"/>
    <w:rsid w:val="00ED0A0D"/>
    <w:rsid w:val="00ED3C38"/>
    <w:rsid w:val="00EE366C"/>
    <w:rsid w:val="00EE3D64"/>
    <w:rsid w:val="00EE537F"/>
    <w:rsid w:val="00EE729F"/>
    <w:rsid w:val="00EF1F00"/>
    <w:rsid w:val="00EF473B"/>
    <w:rsid w:val="00F007C4"/>
    <w:rsid w:val="00F00A98"/>
    <w:rsid w:val="00F01331"/>
    <w:rsid w:val="00F03E4A"/>
    <w:rsid w:val="00F03F39"/>
    <w:rsid w:val="00F175A9"/>
    <w:rsid w:val="00F2308D"/>
    <w:rsid w:val="00F236E1"/>
    <w:rsid w:val="00F25EBC"/>
    <w:rsid w:val="00F32F67"/>
    <w:rsid w:val="00F33E23"/>
    <w:rsid w:val="00F34390"/>
    <w:rsid w:val="00F4271D"/>
    <w:rsid w:val="00F46996"/>
    <w:rsid w:val="00F47D60"/>
    <w:rsid w:val="00F539FE"/>
    <w:rsid w:val="00F53B2C"/>
    <w:rsid w:val="00F546ED"/>
    <w:rsid w:val="00F5503F"/>
    <w:rsid w:val="00F57A9F"/>
    <w:rsid w:val="00F61416"/>
    <w:rsid w:val="00F64AD1"/>
    <w:rsid w:val="00F72994"/>
    <w:rsid w:val="00F73D55"/>
    <w:rsid w:val="00F74770"/>
    <w:rsid w:val="00F7532A"/>
    <w:rsid w:val="00F81341"/>
    <w:rsid w:val="00F818B9"/>
    <w:rsid w:val="00F81AE9"/>
    <w:rsid w:val="00F83B9E"/>
    <w:rsid w:val="00F83E50"/>
    <w:rsid w:val="00F8455F"/>
    <w:rsid w:val="00F87F95"/>
    <w:rsid w:val="00F90BED"/>
    <w:rsid w:val="00F9296D"/>
    <w:rsid w:val="00F94E27"/>
    <w:rsid w:val="00FA3A7D"/>
    <w:rsid w:val="00FA3CAA"/>
    <w:rsid w:val="00FA432B"/>
    <w:rsid w:val="00FA4F99"/>
    <w:rsid w:val="00FB2405"/>
    <w:rsid w:val="00FB3B63"/>
    <w:rsid w:val="00FB6741"/>
    <w:rsid w:val="00FC21CA"/>
    <w:rsid w:val="00FD2ED2"/>
    <w:rsid w:val="00FD5524"/>
    <w:rsid w:val="00FE2BA0"/>
    <w:rsid w:val="00FE7A5A"/>
    <w:rsid w:val="00FF3DFE"/>
    <w:rsid w:val="00FF4D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55F68"/>
  <w15:docId w15:val="{0625E8D2-70E7-41B7-82C7-AB737B0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qFormat/>
    <w:rsid w:val="00A01B6E"/>
    <w:pPr>
      <w:keepNext/>
      <w:jc w:val="center"/>
      <w:outlineLvl w:val="2"/>
    </w:pPr>
    <w:rPr>
      <w:b/>
      <w:bCs/>
      <w:sz w:val="20"/>
    </w:rPr>
  </w:style>
  <w:style w:type="paragraph" w:styleId="Heading4">
    <w:name w:val="heading 4"/>
    <w:basedOn w:val="Normal"/>
    <w:next w:val="Normal"/>
    <w:link w:val="Heading4Char"/>
    <w:semiHidden/>
    <w:unhideWhenUsed/>
    <w:qFormat/>
    <w:rsid w:val="00DF7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4Char">
    <w:name w:val="Heading 4 Char"/>
    <w:basedOn w:val="DefaultParagraphFont"/>
    <w:link w:val="Heading4"/>
    <w:semiHidden/>
    <w:rsid w:val="00DF73BD"/>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837914"/>
    <w:rPr>
      <w:rFonts w:ascii="Arial" w:hAnsi="Arial" w:cs="Arial"/>
      <w:b/>
      <w:bCs/>
      <w:szCs w:val="24"/>
      <w:lang w:eastAsia="en-US"/>
    </w:rPr>
  </w:style>
  <w:style w:type="table" w:styleId="TableGrid">
    <w:name w:val="Table Grid"/>
    <w:basedOn w:val="TableNormal"/>
    <w:uiPriority w:val="39"/>
    <w:rsid w:val="00CD6F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F39"/>
    <w:pPr>
      <w:autoSpaceDE w:val="0"/>
      <w:autoSpaceDN w:val="0"/>
      <w:adjustRightInd w:val="0"/>
    </w:pPr>
    <w:rPr>
      <w:rFonts w:ascii="Arial" w:eastAsiaTheme="minorHAnsi" w:hAnsi="Arial" w:cs="Arial"/>
      <w:color w:val="000000"/>
      <w:sz w:val="24"/>
      <w:szCs w:val="24"/>
      <w:lang w:eastAsia="en-US"/>
    </w:rPr>
  </w:style>
  <w:style w:type="paragraph" w:styleId="NoSpacing">
    <w:name w:val="No Spacing"/>
    <w:link w:val="NoSpacingChar"/>
    <w:uiPriority w:val="1"/>
    <w:qFormat/>
    <w:rsid w:val="00E41BD5"/>
    <w:rPr>
      <w:rFonts w:asciiTheme="minorHAnsi" w:eastAsiaTheme="minorHAnsi" w:hAnsiTheme="minorHAnsi" w:cstheme="minorBidi"/>
      <w:color w:val="1F497D" w:themeColor="text2"/>
      <w:lang w:val="en-US" w:eastAsia="en-US"/>
    </w:rPr>
  </w:style>
  <w:style w:type="character" w:customStyle="1" w:styleId="NoSpacingChar">
    <w:name w:val="No Spacing Char"/>
    <w:basedOn w:val="DefaultParagraphFont"/>
    <w:link w:val="NoSpacing"/>
    <w:uiPriority w:val="1"/>
    <w:rsid w:val="00E41BD5"/>
    <w:rPr>
      <w:rFonts w:asciiTheme="minorHAnsi" w:eastAsiaTheme="minorHAnsi" w:hAnsiTheme="minorHAnsi" w:cstheme="minorBidi"/>
      <w:color w:val="1F497D" w:themeColor="text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48592">
      <w:bodyDiv w:val="1"/>
      <w:marLeft w:val="0"/>
      <w:marRight w:val="0"/>
      <w:marTop w:val="0"/>
      <w:marBottom w:val="0"/>
      <w:divBdr>
        <w:top w:val="none" w:sz="0" w:space="0" w:color="auto"/>
        <w:left w:val="none" w:sz="0" w:space="0" w:color="auto"/>
        <w:bottom w:val="none" w:sz="0" w:space="0" w:color="auto"/>
        <w:right w:val="none" w:sz="0" w:space="0" w:color="auto"/>
      </w:divBdr>
    </w:div>
    <w:div w:id="1634604560">
      <w:bodyDiv w:val="1"/>
      <w:marLeft w:val="0"/>
      <w:marRight w:val="0"/>
      <w:marTop w:val="0"/>
      <w:marBottom w:val="0"/>
      <w:divBdr>
        <w:top w:val="none" w:sz="0" w:space="0" w:color="auto"/>
        <w:left w:val="none" w:sz="0" w:space="0" w:color="auto"/>
        <w:bottom w:val="none" w:sz="0" w:space="0" w:color="auto"/>
        <w:right w:val="none" w:sz="0" w:space="0" w:color="auto"/>
      </w:divBdr>
    </w:div>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 w:id="21199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B1DB-CCDA-4A61-AF03-8C245C16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Lorna Lloyd-Williams</cp:lastModifiedBy>
  <cp:revision>2</cp:revision>
  <cp:lastPrinted>2019-01-16T09:21:00Z</cp:lastPrinted>
  <dcterms:created xsi:type="dcterms:W3CDTF">2019-09-11T08:44:00Z</dcterms:created>
  <dcterms:modified xsi:type="dcterms:W3CDTF">2019-09-11T08:44:00Z</dcterms:modified>
</cp:coreProperties>
</file>